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B16" w:rsidRDefault="00F56B16" w:rsidP="00814405">
      <w:pPr>
        <w:jc w:val="right"/>
        <w:rPr>
          <w:rFonts w:ascii="Arial" w:hAnsi="Arial" w:cs="Arial"/>
          <w:b/>
          <w:spacing w:val="20"/>
          <w:sz w:val="22"/>
          <w:szCs w:val="22"/>
        </w:rPr>
      </w:pPr>
    </w:p>
    <w:p w:rsidR="00957683" w:rsidRPr="00957683" w:rsidRDefault="00957683" w:rsidP="00957683">
      <w:pPr>
        <w:spacing w:after="160" w:line="259" w:lineRule="auto"/>
        <w:ind w:firstLine="708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  <w:r w:rsidRPr="00957683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4BE2C19B" wp14:editId="552A27DB">
            <wp:extent cx="733425" cy="7334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683" w:rsidRPr="00957683" w:rsidRDefault="00957683" w:rsidP="00957683">
      <w:pPr>
        <w:shd w:val="clear" w:color="auto" w:fill="FFFFFF"/>
        <w:spacing w:after="168" w:line="302" w:lineRule="atLeast"/>
        <w:outlineLvl w:val="0"/>
        <w:rPr>
          <w:rFonts w:ascii="Arial" w:eastAsia="Calibri" w:hAnsi="Arial" w:cs="Arial"/>
          <w:sz w:val="36"/>
          <w:szCs w:val="36"/>
          <w:lang w:eastAsia="en-US"/>
        </w:rPr>
      </w:pPr>
      <w:bookmarkStart w:id="0" w:name="_GoBack"/>
      <w:r w:rsidRPr="00957683">
        <w:rPr>
          <w:rFonts w:ascii="Arial" w:hAnsi="Arial" w:cs="Arial"/>
          <w:b/>
          <w:bCs/>
          <w:color w:val="333333"/>
          <w:kern w:val="36"/>
          <w:sz w:val="36"/>
          <w:szCs w:val="36"/>
        </w:rPr>
        <w:t>Rehabilitacja lecznicza w ubezpieczeniu społecznym rolników</w:t>
      </w:r>
    </w:p>
    <w:bookmarkEnd w:id="0"/>
    <w:p w:rsidR="00957683" w:rsidRPr="00957683" w:rsidRDefault="00957683" w:rsidP="00957683">
      <w:pPr>
        <w:spacing w:after="160" w:line="259" w:lineRule="auto"/>
        <w:ind w:firstLine="708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57683">
        <w:rPr>
          <w:rFonts w:ascii="Arial" w:eastAsia="Calibri" w:hAnsi="Arial" w:cs="Arial"/>
          <w:sz w:val="22"/>
          <w:szCs w:val="22"/>
          <w:lang w:eastAsia="en-US"/>
        </w:rPr>
        <w:t xml:space="preserve">W świetle obowiązujących przepisów prawnych, Kasa Rolniczego Ubezpieczenia Społecznego (KRUS) odgrywa kluczową rolę w zapewnieniu rolnikom dostępu do rehabilitacji leczniczej. Rocznie z tego świadczenia korzysta około </w:t>
      </w:r>
      <w:r w:rsidRPr="00957683">
        <w:rPr>
          <w:rFonts w:ascii="Arial" w:eastAsia="Calibri" w:hAnsi="Arial" w:cs="Arial"/>
          <w:b/>
          <w:sz w:val="22"/>
          <w:szCs w:val="22"/>
          <w:lang w:eastAsia="en-US"/>
        </w:rPr>
        <w:t>14 tysięcy osób</w:t>
      </w:r>
      <w:r w:rsidRPr="00957683">
        <w:rPr>
          <w:rFonts w:ascii="Arial" w:eastAsia="Calibri" w:hAnsi="Arial" w:cs="Arial"/>
          <w:sz w:val="22"/>
          <w:szCs w:val="22"/>
          <w:lang w:eastAsia="en-US"/>
        </w:rPr>
        <w:t>. Rehabilitacja realizowana jest w ramach 21-dniow</w:t>
      </w:r>
      <w:r w:rsidR="00B35261">
        <w:rPr>
          <w:rFonts w:ascii="Arial" w:eastAsia="Calibri" w:hAnsi="Arial" w:cs="Arial"/>
          <w:sz w:val="22"/>
          <w:szCs w:val="22"/>
          <w:lang w:eastAsia="en-US"/>
        </w:rPr>
        <w:t>ych turnusów odbywających się w </w:t>
      </w:r>
      <w:r w:rsidRPr="00957683">
        <w:rPr>
          <w:rFonts w:ascii="Arial" w:eastAsia="Calibri" w:hAnsi="Arial" w:cs="Arial"/>
          <w:sz w:val="22"/>
          <w:szCs w:val="22"/>
          <w:lang w:eastAsia="en-US"/>
        </w:rPr>
        <w:t>wydzielonych Centrach Rehabilitacji Rolnikó</w:t>
      </w:r>
      <w:r w:rsidR="00B35261">
        <w:rPr>
          <w:rFonts w:ascii="Arial" w:eastAsia="Calibri" w:hAnsi="Arial" w:cs="Arial"/>
          <w:sz w:val="22"/>
          <w:szCs w:val="22"/>
          <w:lang w:eastAsia="en-US"/>
        </w:rPr>
        <w:t>w KRUS, zlokalizowanych m.in. w </w:t>
      </w:r>
      <w:r w:rsidRPr="00957683">
        <w:rPr>
          <w:rFonts w:ascii="Arial" w:eastAsia="Calibri" w:hAnsi="Arial" w:cs="Arial"/>
          <w:sz w:val="22"/>
          <w:szCs w:val="22"/>
          <w:lang w:eastAsia="en-US"/>
        </w:rPr>
        <w:t>Iwoniczu-Zdroju, Horyńcu-Zdroju, Jedlcu, Szklarskiej Porębie, Świnoujściu i Kołobrzegu.</w:t>
      </w:r>
    </w:p>
    <w:p w:rsidR="00957683" w:rsidRPr="00957683" w:rsidRDefault="00957683" w:rsidP="00957683">
      <w:pPr>
        <w:spacing w:after="16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57683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4D47E083" wp14:editId="597CE744">
            <wp:extent cx="2676525" cy="13811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73" cy="145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7683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27C10833" wp14:editId="336466F8">
            <wp:extent cx="2752725" cy="13811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08" cy="1405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683" w:rsidRDefault="00957683" w:rsidP="00957683">
      <w:pPr>
        <w:spacing w:line="259" w:lineRule="auto"/>
        <w:ind w:firstLine="709"/>
        <w:jc w:val="center"/>
        <w:rPr>
          <w:rFonts w:ascii="Arial" w:eastAsia="Calibri" w:hAnsi="Arial" w:cs="Arial"/>
          <w:sz w:val="20"/>
          <w:szCs w:val="20"/>
          <w:lang w:eastAsia="en-US"/>
        </w:rPr>
      </w:pPr>
      <w:r w:rsidRPr="00957683">
        <w:rPr>
          <w:rFonts w:ascii="Arial" w:eastAsia="Calibri" w:hAnsi="Arial" w:cs="Arial"/>
          <w:sz w:val="20"/>
          <w:szCs w:val="20"/>
          <w:lang w:eastAsia="en-US"/>
        </w:rPr>
        <w:t>CRR KRUS Horyniec-Zdrój                                 CRR KRUS Iwonicz-Zdrój</w:t>
      </w:r>
    </w:p>
    <w:p w:rsidR="00177FF9" w:rsidRPr="00957683" w:rsidRDefault="00177FF9" w:rsidP="00957683">
      <w:pPr>
        <w:spacing w:line="259" w:lineRule="auto"/>
        <w:ind w:firstLine="709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957683" w:rsidRPr="00957683" w:rsidRDefault="00957683" w:rsidP="00957683">
      <w:pPr>
        <w:spacing w:line="259" w:lineRule="auto"/>
        <w:ind w:firstLine="709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57683">
        <w:rPr>
          <w:rFonts w:ascii="Arial" w:eastAsia="Calibri" w:hAnsi="Arial" w:cs="Arial"/>
          <w:sz w:val="22"/>
          <w:szCs w:val="22"/>
          <w:lang w:eastAsia="en-US"/>
        </w:rPr>
        <w:br/>
        <w:t xml:space="preserve">Głównym celem prowadzonej rehabilitacji jest </w:t>
      </w:r>
      <w:r w:rsidRPr="00957683">
        <w:rPr>
          <w:rFonts w:ascii="Arial" w:eastAsia="Calibri" w:hAnsi="Arial" w:cs="Arial"/>
          <w:b/>
          <w:sz w:val="22"/>
          <w:szCs w:val="22"/>
          <w:lang w:eastAsia="en-US"/>
        </w:rPr>
        <w:t>zapobieganie inwalidztwu</w:t>
      </w:r>
      <w:r w:rsidRPr="00957683">
        <w:rPr>
          <w:rFonts w:ascii="Arial" w:eastAsia="Calibri" w:hAnsi="Arial" w:cs="Arial"/>
          <w:sz w:val="22"/>
          <w:szCs w:val="22"/>
          <w:lang w:eastAsia="en-US"/>
        </w:rPr>
        <w:t xml:space="preserve"> lub ograniczenie go do tego stopnia, który umożliwia </w:t>
      </w:r>
      <w:r w:rsidR="00B35261">
        <w:rPr>
          <w:rFonts w:ascii="Arial" w:eastAsia="Calibri" w:hAnsi="Arial" w:cs="Arial"/>
          <w:sz w:val="22"/>
          <w:szCs w:val="22"/>
          <w:lang w:eastAsia="en-US"/>
        </w:rPr>
        <w:t>rolnikowi kontynuowanie pracy w </w:t>
      </w:r>
      <w:r w:rsidRPr="00957683">
        <w:rPr>
          <w:rFonts w:ascii="Arial" w:eastAsia="Calibri" w:hAnsi="Arial" w:cs="Arial"/>
          <w:sz w:val="22"/>
          <w:szCs w:val="22"/>
          <w:lang w:eastAsia="en-US"/>
        </w:rPr>
        <w:t xml:space="preserve">gospodarstwie rolnym. Wskazaniami do rehabilitacji leczniczej realizowanej w Centrach są schorzenia narządu układu ruchu oraz choroby układu krążenia. Na podstawie rozporządzenia MRIRW z 9.12.2022 r. z rehabilitacji leczniczej mogą korzystać osoby spełniające jeden z następujących warunków: </w:t>
      </w:r>
    </w:p>
    <w:p w:rsidR="00957683" w:rsidRPr="00957683" w:rsidRDefault="00957683" w:rsidP="00957683">
      <w:pPr>
        <w:numPr>
          <w:ilvl w:val="0"/>
          <w:numId w:val="42"/>
        </w:numP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57683">
        <w:rPr>
          <w:rFonts w:ascii="Arial" w:eastAsia="Calibri" w:hAnsi="Arial" w:cs="Arial"/>
          <w:sz w:val="22"/>
          <w:szCs w:val="22"/>
          <w:lang w:eastAsia="en-US"/>
        </w:rPr>
        <w:t>Podleganie ubezpieczeniu społecznemu rolników zgodnie z ustawą w pełnym zakresie.</w:t>
      </w:r>
    </w:p>
    <w:p w:rsidR="00957683" w:rsidRPr="00957683" w:rsidRDefault="00957683" w:rsidP="00957683">
      <w:pPr>
        <w:numPr>
          <w:ilvl w:val="0"/>
          <w:numId w:val="42"/>
        </w:numP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57683">
        <w:rPr>
          <w:rFonts w:ascii="Arial" w:eastAsia="Calibri" w:hAnsi="Arial" w:cs="Arial"/>
          <w:sz w:val="22"/>
          <w:szCs w:val="22"/>
          <w:lang w:eastAsia="en-US"/>
        </w:rPr>
        <w:t xml:space="preserve">Podleganie ubezpieczeniu wypadkowemu, chorobowemu i macierzyńskiemu na wniosek w pełnym zakresie nieprzerwanie co najmniej 18 miesięcy przed złożeniem wniosku o rehabilitację leczniczą. </w:t>
      </w:r>
    </w:p>
    <w:p w:rsidR="00957683" w:rsidRDefault="00957683" w:rsidP="00957683">
      <w:pPr>
        <w:numPr>
          <w:ilvl w:val="0"/>
          <w:numId w:val="42"/>
        </w:numP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57683">
        <w:rPr>
          <w:rFonts w:ascii="Arial" w:eastAsia="Calibri" w:hAnsi="Arial" w:cs="Arial"/>
          <w:sz w:val="22"/>
          <w:szCs w:val="22"/>
          <w:lang w:eastAsia="en-US"/>
        </w:rPr>
        <w:t xml:space="preserve">Mieć ustalone prawo do okresowej renty rolniczej z powodu niezdolności do pracy oraz utrzymać zdolność do samodzielnej egzystencji. </w:t>
      </w:r>
    </w:p>
    <w:p w:rsidR="00177FF9" w:rsidRPr="00957683" w:rsidRDefault="00177FF9" w:rsidP="00957683">
      <w:pPr>
        <w:numPr>
          <w:ilvl w:val="0"/>
          <w:numId w:val="42"/>
        </w:numP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957683" w:rsidRPr="00957683" w:rsidRDefault="00957683" w:rsidP="00957683">
      <w:pPr>
        <w:spacing w:after="160" w:line="259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957683" w:rsidRPr="00957683" w:rsidRDefault="00957683" w:rsidP="00957683">
      <w:pPr>
        <w:spacing w:after="160" w:line="259" w:lineRule="auto"/>
        <w:jc w:val="center"/>
        <w:rPr>
          <w:rFonts w:ascii="Arial" w:eastAsia="Calibri" w:hAnsi="Arial" w:cs="Arial"/>
          <w:sz w:val="20"/>
          <w:szCs w:val="22"/>
          <w:lang w:eastAsia="en-US"/>
        </w:rPr>
      </w:pPr>
      <w:r w:rsidRPr="00957683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2DCEF4C9" wp14:editId="7791A1CD">
            <wp:extent cx="2762250" cy="12668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5226" cy="1281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7683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28F92D0F" wp14:editId="7A426E64">
            <wp:extent cx="2657475" cy="12763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14" cy="1302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683" w:rsidRDefault="00957683" w:rsidP="00957683">
      <w:pPr>
        <w:spacing w:after="160" w:line="259" w:lineRule="auto"/>
        <w:jc w:val="center"/>
        <w:rPr>
          <w:rFonts w:ascii="Arial" w:eastAsia="Calibri" w:hAnsi="Arial" w:cs="Arial"/>
          <w:sz w:val="20"/>
          <w:szCs w:val="22"/>
          <w:lang w:eastAsia="en-US"/>
        </w:rPr>
      </w:pPr>
      <w:r w:rsidRPr="00957683">
        <w:rPr>
          <w:rFonts w:ascii="Arial" w:eastAsia="Calibri" w:hAnsi="Arial" w:cs="Arial"/>
          <w:sz w:val="20"/>
          <w:szCs w:val="22"/>
          <w:lang w:eastAsia="en-US"/>
        </w:rPr>
        <w:t>CRR KRUS NIWA Kołobrzeg                                             CRR KRUS Jedlec</w:t>
      </w:r>
    </w:p>
    <w:p w:rsidR="00177FF9" w:rsidRPr="00957683" w:rsidRDefault="00177FF9" w:rsidP="00957683">
      <w:pPr>
        <w:spacing w:after="160" w:line="259" w:lineRule="auto"/>
        <w:jc w:val="center"/>
        <w:rPr>
          <w:rFonts w:ascii="Arial" w:eastAsia="Calibri" w:hAnsi="Arial" w:cs="Arial"/>
          <w:sz w:val="20"/>
          <w:szCs w:val="22"/>
          <w:lang w:eastAsia="en-US"/>
        </w:rPr>
      </w:pPr>
    </w:p>
    <w:p w:rsidR="00957683" w:rsidRPr="00957683" w:rsidRDefault="00957683" w:rsidP="00957683">
      <w:pPr>
        <w:spacing w:after="16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57683">
        <w:rPr>
          <w:rFonts w:ascii="Arial" w:eastAsia="Calibri" w:hAnsi="Arial" w:cs="Arial"/>
          <w:sz w:val="22"/>
          <w:szCs w:val="22"/>
          <w:lang w:eastAsia="en-US"/>
        </w:rPr>
        <w:t xml:space="preserve">W sytuacji, gdy potrzeby zdrowotne pacjenta są uzasadnione, okres oczekiwania na ponowne skierowanie na rehabilitację może zostać skrócony, a sam pobyt przedłużony. Priorytet mają osoby, dla których potrzeba rehabilitacji jest uzasadniona następstwem wypadku przy pracy rolniczej. </w:t>
      </w:r>
    </w:p>
    <w:p w:rsidR="00957683" w:rsidRDefault="00957683" w:rsidP="00957683">
      <w:pPr>
        <w:spacing w:after="16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57683">
        <w:rPr>
          <w:rFonts w:ascii="Arial" w:eastAsia="Calibri" w:hAnsi="Arial" w:cs="Arial"/>
          <w:sz w:val="22"/>
          <w:szCs w:val="22"/>
          <w:lang w:eastAsia="en-US"/>
        </w:rPr>
        <w:lastRenderedPageBreak/>
        <w:t>Od 1 stycznia 2023 roku z rehabilitacji leczniczej mogą skorzystać osoby uprawnione do emerytury rolniczej, w celu poprawy ich stanu zdrowia.</w:t>
      </w:r>
    </w:p>
    <w:p w:rsidR="00177FF9" w:rsidRPr="00957683" w:rsidRDefault="00177FF9" w:rsidP="00957683">
      <w:pPr>
        <w:spacing w:after="16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957683" w:rsidRPr="00957683" w:rsidRDefault="00957683" w:rsidP="00957683">
      <w:pPr>
        <w:spacing w:after="16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57683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6191D947" wp14:editId="334968D0">
            <wp:extent cx="2743200" cy="12001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7687" cy="1245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7683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2246BC3F" wp14:editId="0EB077B5">
            <wp:extent cx="2676525" cy="12001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9795" cy="1219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683" w:rsidRDefault="00957683" w:rsidP="00957683">
      <w:pPr>
        <w:spacing w:after="160" w:line="259" w:lineRule="auto"/>
        <w:ind w:left="720"/>
        <w:rPr>
          <w:rFonts w:ascii="Arial" w:eastAsia="Calibri" w:hAnsi="Arial" w:cs="Arial"/>
          <w:sz w:val="20"/>
          <w:szCs w:val="20"/>
          <w:lang w:eastAsia="en-US"/>
        </w:rPr>
      </w:pPr>
      <w:r w:rsidRPr="00957683">
        <w:rPr>
          <w:rFonts w:ascii="Arial" w:eastAsia="Calibri" w:hAnsi="Arial" w:cs="Arial"/>
          <w:sz w:val="20"/>
          <w:szCs w:val="20"/>
          <w:lang w:eastAsia="en-US"/>
        </w:rPr>
        <w:t>CRR KRUS Szklarska Poręba                       CRR KRUS "Sasanka" Świnoujście</w:t>
      </w:r>
    </w:p>
    <w:p w:rsidR="00177FF9" w:rsidRPr="00957683" w:rsidRDefault="00177FF9" w:rsidP="00957683">
      <w:pPr>
        <w:spacing w:after="160" w:line="259" w:lineRule="auto"/>
        <w:ind w:left="720"/>
        <w:rPr>
          <w:rFonts w:ascii="Arial" w:eastAsia="Calibri" w:hAnsi="Arial" w:cs="Arial"/>
          <w:sz w:val="20"/>
          <w:szCs w:val="20"/>
          <w:lang w:eastAsia="en-US"/>
        </w:rPr>
      </w:pPr>
    </w:p>
    <w:p w:rsidR="00957683" w:rsidRPr="00957683" w:rsidRDefault="00957683" w:rsidP="00957683">
      <w:pPr>
        <w:spacing w:after="16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57683">
        <w:rPr>
          <w:rFonts w:ascii="Arial" w:eastAsia="Calibri" w:hAnsi="Arial" w:cs="Arial"/>
          <w:sz w:val="22"/>
          <w:szCs w:val="22"/>
          <w:lang w:eastAsia="en-US"/>
        </w:rPr>
        <w:t xml:space="preserve">Należy pamiętać, że konieczne jest uzyskanie </w:t>
      </w:r>
      <w:r w:rsidRPr="00957683">
        <w:rPr>
          <w:rFonts w:ascii="Arial" w:eastAsia="Calibri" w:hAnsi="Arial" w:cs="Arial"/>
          <w:b/>
          <w:sz w:val="22"/>
          <w:szCs w:val="22"/>
          <w:lang w:eastAsia="en-US"/>
        </w:rPr>
        <w:t>skierowania od lekarza</w:t>
      </w:r>
      <w:r w:rsidRPr="00957683">
        <w:rPr>
          <w:rFonts w:ascii="Arial" w:eastAsia="Calibri" w:hAnsi="Arial" w:cs="Arial"/>
          <w:sz w:val="22"/>
          <w:szCs w:val="22"/>
          <w:lang w:eastAsia="en-US"/>
        </w:rPr>
        <w:t xml:space="preserve">, który oceni predyspozycje do rehabilitacji leczniczej na podstawie wyników badań. Do wniosku należy dołączyć aktualne badania: morfologia + glukoza, mocz, OB, EKG, RTG klatki piersiowej, RTG/CT/MRI układu ruchu. Wniosek, który ważny jest </w:t>
      </w:r>
      <w:r w:rsidR="00B35261">
        <w:rPr>
          <w:rFonts w:ascii="Arial" w:eastAsia="Calibri" w:hAnsi="Arial" w:cs="Arial"/>
          <w:sz w:val="22"/>
          <w:szCs w:val="22"/>
          <w:lang w:eastAsia="en-US"/>
        </w:rPr>
        <w:t>przez pół roku, należy złożyć w </w:t>
      </w:r>
      <w:r w:rsidRPr="00957683">
        <w:rPr>
          <w:rFonts w:ascii="Arial" w:eastAsia="Calibri" w:hAnsi="Arial" w:cs="Arial"/>
          <w:sz w:val="22"/>
          <w:szCs w:val="22"/>
          <w:lang w:eastAsia="en-US"/>
        </w:rPr>
        <w:t xml:space="preserve">oddziale regionalnym lub placówce terenowej. Po akceptacji lekarza regionalnego inspektora orzecznictwa lekarskiego KRUS, rolnik otrzymuje skierowanie. </w:t>
      </w:r>
    </w:p>
    <w:p w:rsidR="00957683" w:rsidRDefault="00957683" w:rsidP="00957683">
      <w:pPr>
        <w:spacing w:after="16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57683">
        <w:rPr>
          <w:rFonts w:ascii="Arial" w:eastAsia="Calibri" w:hAnsi="Arial" w:cs="Arial"/>
          <w:sz w:val="22"/>
          <w:szCs w:val="22"/>
          <w:lang w:eastAsia="en-US"/>
        </w:rPr>
        <w:t xml:space="preserve">Rehabilitację leczniczą można odbyć nie częściej niż co </w:t>
      </w:r>
      <w:r w:rsidRPr="00957683">
        <w:rPr>
          <w:rFonts w:ascii="Arial" w:eastAsia="Calibri" w:hAnsi="Arial" w:cs="Arial"/>
          <w:b/>
          <w:sz w:val="22"/>
          <w:szCs w:val="22"/>
          <w:lang w:eastAsia="en-US"/>
        </w:rPr>
        <w:t>12 miesięcy</w:t>
      </w:r>
      <w:r w:rsidRPr="00957683">
        <w:rPr>
          <w:rFonts w:ascii="Arial" w:eastAsia="Calibri" w:hAnsi="Arial" w:cs="Arial"/>
          <w:sz w:val="22"/>
          <w:szCs w:val="22"/>
          <w:lang w:eastAsia="en-US"/>
        </w:rPr>
        <w:t xml:space="preserve"> i nie wpływa ona na prawo rolników do świadczeń pieniężnych z ubezpieczenia społecznego rolników. Wyjątkiem jest prawo do zasiłku chorobowego podczas pobytu w zakładzie rehabilitacji leczniczej. Pobyt na turnusie jest </w:t>
      </w:r>
      <w:r w:rsidRPr="00957683">
        <w:rPr>
          <w:rFonts w:ascii="Arial" w:eastAsia="Calibri" w:hAnsi="Arial" w:cs="Arial"/>
          <w:b/>
          <w:sz w:val="22"/>
          <w:szCs w:val="22"/>
          <w:lang w:eastAsia="en-US"/>
        </w:rPr>
        <w:t>bezpłatny</w:t>
      </w:r>
      <w:r w:rsidRPr="00957683">
        <w:rPr>
          <w:rFonts w:ascii="Arial" w:eastAsia="Calibri" w:hAnsi="Arial" w:cs="Arial"/>
          <w:sz w:val="22"/>
          <w:szCs w:val="22"/>
          <w:lang w:eastAsia="en-US"/>
        </w:rPr>
        <w:t>, osoba wyjeżdżająca na leczenie pokrywa jedynie opłatę klimatyczną z wyjątkiem Szklarskiej Poręby i Jedlca. Centrum Rehabilitacji Rolników KRUS zwraca osobie skierowanej koszt przejazdu w jedną stronę w wysokości odpowiadającej cenie biletu najtańszego dostępnego środka transportu zbiorowego. Osobom uprawnionym do emerytury rolniczej nie przysługuje zwrot kosztów podróży.</w:t>
      </w:r>
    </w:p>
    <w:p w:rsidR="00177FF9" w:rsidRPr="00957683" w:rsidRDefault="00177FF9" w:rsidP="00957683">
      <w:pPr>
        <w:spacing w:after="16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957683" w:rsidRDefault="00957683" w:rsidP="00957683">
      <w:pPr>
        <w:spacing w:after="16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57683"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</w:t>
      </w:r>
      <w:r w:rsidRPr="00957683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22ED24C9" wp14:editId="7EA8F82D">
            <wp:extent cx="2522855" cy="12477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47" cy="1297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FF9" w:rsidRPr="00957683" w:rsidRDefault="00177FF9" w:rsidP="00957683">
      <w:pPr>
        <w:spacing w:after="16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957683" w:rsidRPr="00957683" w:rsidRDefault="00957683" w:rsidP="00957683">
      <w:pPr>
        <w:spacing w:after="16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57683">
        <w:rPr>
          <w:rFonts w:ascii="Arial" w:eastAsia="Calibri" w:hAnsi="Arial" w:cs="Arial"/>
          <w:sz w:val="22"/>
          <w:szCs w:val="22"/>
          <w:lang w:eastAsia="en-US"/>
        </w:rPr>
        <w:t xml:space="preserve">Dodatkowo, od 1993 roku KRUS organizuje 21-dniowe turnusy rehabilitacyjne dla </w:t>
      </w:r>
      <w:r w:rsidRPr="00957683">
        <w:rPr>
          <w:rFonts w:ascii="Arial" w:eastAsia="Calibri" w:hAnsi="Arial" w:cs="Arial"/>
          <w:b/>
          <w:sz w:val="22"/>
          <w:szCs w:val="22"/>
          <w:lang w:eastAsia="en-US"/>
        </w:rPr>
        <w:t>dzieci rolników</w:t>
      </w:r>
      <w:r w:rsidRPr="00957683">
        <w:rPr>
          <w:rFonts w:ascii="Arial" w:eastAsia="Calibri" w:hAnsi="Arial" w:cs="Arial"/>
          <w:sz w:val="22"/>
          <w:szCs w:val="22"/>
          <w:lang w:eastAsia="en-US"/>
        </w:rPr>
        <w:t xml:space="preserve"> w czasie wakacji. Centra Rehabilitacji Rolników KRUS zapewniają dzieciom indywidualny program rehabilitacyjny, opiekę lekarsko-pielęgniarską oraz całodzienne wyżywienie. Co roku ponad </w:t>
      </w:r>
      <w:r w:rsidRPr="00957683">
        <w:rPr>
          <w:rFonts w:ascii="Arial" w:eastAsia="Calibri" w:hAnsi="Arial" w:cs="Arial"/>
          <w:b/>
          <w:sz w:val="22"/>
          <w:szCs w:val="22"/>
          <w:lang w:eastAsia="en-US"/>
        </w:rPr>
        <w:t>1000 dzieci</w:t>
      </w:r>
      <w:r w:rsidRPr="00957683">
        <w:rPr>
          <w:rFonts w:ascii="Arial" w:eastAsia="Calibri" w:hAnsi="Arial" w:cs="Arial"/>
          <w:sz w:val="22"/>
          <w:szCs w:val="22"/>
          <w:lang w:eastAsia="en-US"/>
        </w:rPr>
        <w:t xml:space="preserve"> korzysta z rehabilitacji leczniczej w wieku szkolnym (7–15-letnie), których przynajmniej jedno z rodziców lub prawnych opiekunów uprawnione jest do świadczeń Kasy. Podstawę skierowa</w:t>
      </w:r>
      <w:r w:rsidR="00B35261">
        <w:rPr>
          <w:rFonts w:ascii="Arial" w:eastAsia="Calibri" w:hAnsi="Arial" w:cs="Arial"/>
          <w:sz w:val="22"/>
          <w:szCs w:val="22"/>
          <w:lang w:eastAsia="en-US"/>
        </w:rPr>
        <w:t>nia na turnus stanowi wniosek o </w:t>
      </w:r>
      <w:r w:rsidRPr="00957683">
        <w:rPr>
          <w:rFonts w:ascii="Arial" w:eastAsia="Calibri" w:hAnsi="Arial" w:cs="Arial"/>
          <w:sz w:val="22"/>
          <w:szCs w:val="22"/>
          <w:lang w:eastAsia="en-US"/>
        </w:rPr>
        <w:t>skierowanie dziecka na turnus rehabilitacyjny (formularze wniosków dostępne są w Placówkach Terenowych KRUS, a także </w:t>
      </w:r>
      <w:r w:rsidRPr="00957683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na stronie internetowej </w:t>
      </w:r>
      <w:hyperlink r:id="rId14" w:tgtFrame="_blank" w:history="1">
        <w:r w:rsidRPr="00957683">
          <w:rPr>
            <w:rFonts w:ascii="Arial" w:eastAsia="Calibri" w:hAnsi="Arial" w:cs="Arial"/>
            <w:b/>
            <w:bCs/>
            <w:color w:val="0563C1"/>
            <w:sz w:val="22"/>
            <w:szCs w:val="22"/>
            <w:u w:val="single"/>
            <w:lang w:eastAsia="en-US"/>
          </w:rPr>
          <w:t>www.gov.pl/krus</w:t>
        </w:r>
      </w:hyperlink>
      <w:r w:rsidRPr="00957683">
        <w:rPr>
          <w:rFonts w:ascii="Arial" w:eastAsia="Calibri" w:hAnsi="Arial" w:cs="Arial"/>
          <w:sz w:val="22"/>
          <w:szCs w:val="22"/>
          <w:lang w:eastAsia="en-US"/>
        </w:rPr>
        <w:t>) wystawiony przez lekarza leczącego.</w:t>
      </w:r>
    </w:p>
    <w:p w:rsidR="00177FF9" w:rsidRDefault="00177FF9" w:rsidP="00957683">
      <w:pPr>
        <w:spacing w:line="259" w:lineRule="auto"/>
        <w:jc w:val="both"/>
        <w:rPr>
          <w:rFonts w:ascii="Arial" w:eastAsia="Calibri" w:hAnsi="Arial" w:cs="Arial"/>
          <w:i/>
          <w:sz w:val="14"/>
          <w:szCs w:val="14"/>
          <w:lang w:eastAsia="en-US"/>
        </w:rPr>
      </w:pPr>
    </w:p>
    <w:p w:rsidR="00177FF9" w:rsidRDefault="00177FF9" w:rsidP="00957683">
      <w:pPr>
        <w:spacing w:line="259" w:lineRule="auto"/>
        <w:jc w:val="both"/>
        <w:rPr>
          <w:rFonts w:ascii="Arial" w:eastAsia="Calibri" w:hAnsi="Arial" w:cs="Arial"/>
          <w:i/>
          <w:sz w:val="14"/>
          <w:szCs w:val="14"/>
          <w:lang w:eastAsia="en-US"/>
        </w:rPr>
      </w:pPr>
    </w:p>
    <w:p w:rsidR="00177FF9" w:rsidRDefault="00177FF9" w:rsidP="00957683">
      <w:pPr>
        <w:spacing w:line="259" w:lineRule="auto"/>
        <w:jc w:val="both"/>
        <w:rPr>
          <w:rFonts w:ascii="Arial" w:eastAsia="Calibri" w:hAnsi="Arial" w:cs="Arial"/>
          <w:i/>
          <w:sz w:val="14"/>
          <w:szCs w:val="14"/>
          <w:lang w:eastAsia="en-US"/>
        </w:rPr>
      </w:pPr>
    </w:p>
    <w:p w:rsidR="00957683" w:rsidRDefault="00957683" w:rsidP="00957683">
      <w:pPr>
        <w:spacing w:line="259" w:lineRule="auto"/>
        <w:jc w:val="both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57683">
        <w:rPr>
          <w:rFonts w:ascii="Arial" w:eastAsia="Calibri" w:hAnsi="Arial" w:cs="Arial"/>
          <w:i/>
          <w:sz w:val="14"/>
          <w:szCs w:val="14"/>
          <w:lang w:eastAsia="en-US"/>
        </w:rPr>
        <w:t>Źródło:</w:t>
      </w:r>
      <w:r w:rsidRPr="00957683">
        <w:rPr>
          <w:rFonts w:ascii="Arial" w:eastAsia="Calibri" w:hAnsi="Arial" w:cs="Arial"/>
          <w:sz w:val="14"/>
          <w:szCs w:val="14"/>
          <w:lang w:eastAsia="en-US"/>
        </w:rPr>
        <w:br/>
      </w:r>
      <w:hyperlink r:id="rId15" w:history="1">
        <w:r w:rsidRPr="00957683">
          <w:rPr>
            <w:rFonts w:ascii="Arial" w:eastAsia="Calibri" w:hAnsi="Arial" w:cs="Arial"/>
            <w:i/>
            <w:color w:val="0563C1"/>
            <w:sz w:val="14"/>
            <w:szCs w:val="14"/>
            <w:u w:val="single"/>
            <w:lang w:eastAsia="en-US"/>
          </w:rPr>
          <w:t>https://www.gov.pl/web/krus/rehabilitacja-lecznicza--turnusy-regeneracyjne</w:t>
        </w:r>
      </w:hyperlink>
      <w:r w:rsidRPr="00957683">
        <w:rPr>
          <w:rFonts w:ascii="Arial" w:eastAsia="Calibri" w:hAnsi="Arial" w:cs="Arial"/>
          <w:i/>
          <w:sz w:val="16"/>
          <w:szCs w:val="16"/>
          <w:lang w:eastAsia="en-US"/>
        </w:rPr>
        <w:t xml:space="preserve">                                                            </w:t>
      </w:r>
    </w:p>
    <w:p w:rsidR="00177FF9" w:rsidRDefault="00010E46" w:rsidP="00957683">
      <w:pPr>
        <w:spacing w:line="259" w:lineRule="auto"/>
        <w:jc w:val="both"/>
        <w:rPr>
          <w:rFonts w:ascii="Arial" w:eastAsia="Calibri" w:hAnsi="Arial" w:cs="Arial"/>
          <w:i/>
          <w:sz w:val="16"/>
          <w:szCs w:val="16"/>
          <w:lang w:eastAsia="en-US"/>
        </w:rPr>
      </w:pPr>
      <w:r>
        <w:rPr>
          <w:rFonts w:ascii="Arial" w:eastAsia="Calibri" w:hAnsi="Arial" w:cs="Arial"/>
          <w:i/>
          <w:sz w:val="16"/>
          <w:szCs w:val="16"/>
          <w:lang w:eastAsia="en-US"/>
        </w:rPr>
        <w:t xml:space="preserve">                                                                                 </w:t>
      </w:r>
    </w:p>
    <w:p w:rsidR="00957683" w:rsidRPr="00010E46" w:rsidRDefault="00957683" w:rsidP="00957683">
      <w:pPr>
        <w:spacing w:line="259" w:lineRule="auto"/>
        <w:jc w:val="both"/>
        <w:rPr>
          <w:rFonts w:ascii="Arial" w:eastAsia="Calibri" w:hAnsi="Arial" w:cs="Arial"/>
          <w:i/>
          <w:sz w:val="18"/>
          <w:szCs w:val="18"/>
          <w:lang w:eastAsia="en-US"/>
        </w:rPr>
      </w:pPr>
      <w:r w:rsidRPr="00010E46">
        <w:rPr>
          <w:rFonts w:ascii="Arial" w:eastAsia="Calibri" w:hAnsi="Arial" w:cs="Arial"/>
          <w:i/>
          <w:sz w:val="18"/>
          <w:szCs w:val="18"/>
          <w:lang w:eastAsia="en-US"/>
        </w:rPr>
        <w:t>Opracował</w:t>
      </w:r>
      <w:r w:rsidR="00B878A4">
        <w:rPr>
          <w:rFonts w:ascii="Arial" w:eastAsia="Calibri" w:hAnsi="Arial" w:cs="Arial"/>
          <w:i/>
          <w:sz w:val="18"/>
          <w:szCs w:val="18"/>
          <w:lang w:eastAsia="en-US"/>
        </w:rPr>
        <w:t>a</w:t>
      </w:r>
      <w:r w:rsidRPr="00010E46">
        <w:rPr>
          <w:rFonts w:ascii="Arial" w:eastAsia="Calibri" w:hAnsi="Arial" w:cs="Arial"/>
          <w:i/>
          <w:sz w:val="18"/>
          <w:szCs w:val="18"/>
          <w:lang w:eastAsia="en-US"/>
        </w:rPr>
        <w:t xml:space="preserve"> artykuł                                                                                                                          </w:t>
      </w:r>
      <w:r w:rsidR="00010E46" w:rsidRPr="00010E46">
        <w:rPr>
          <w:rFonts w:ascii="Arial" w:eastAsia="Calibri" w:hAnsi="Arial" w:cs="Arial"/>
          <w:i/>
          <w:sz w:val="18"/>
          <w:szCs w:val="18"/>
          <w:lang w:eastAsia="en-US"/>
        </w:rPr>
        <w:t>Podpis</w:t>
      </w:r>
      <w:r w:rsidRPr="00010E46">
        <w:rPr>
          <w:rFonts w:ascii="Arial" w:eastAsia="Calibri" w:hAnsi="Arial" w:cs="Arial"/>
          <w:i/>
          <w:sz w:val="18"/>
          <w:szCs w:val="18"/>
          <w:lang w:eastAsia="en-US"/>
        </w:rPr>
        <w:t xml:space="preserve">    </w:t>
      </w:r>
    </w:p>
    <w:p w:rsidR="00957683" w:rsidRPr="00957683" w:rsidRDefault="00957683" w:rsidP="00957683">
      <w:pPr>
        <w:spacing w:line="259" w:lineRule="auto"/>
        <w:jc w:val="both"/>
        <w:rPr>
          <w:rFonts w:ascii="Arial" w:eastAsia="Calibri" w:hAnsi="Arial" w:cs="Arial"/>
          <w:i/>
          <w:sz w:val="18"/>
          <w:szCs w:val="18"/>
          <w:lang w:eastAsia="en-US"/>
        </w:rPr>
      </w:pPr>
      <w:r w:rsidRPr="00957683">
        <w:rPr>
          <w:rFonts w:ascii="Arial" w:eastAsia="Calibri" w:hAnsi="Arial" w:cs="Arial"/>
          <w:i/>
          <w:sz w:val="18"/>
          <w:szCs w:val="18"/>
          <w:lang w:eastAsia="en-US"/>
        </w:rPr>
        <w:t xml:space="preserve">Agnieszka </w:t>
      </w:r>
      <w:proofErr w:type="spellStart"/>
      <w:r w:rsidRPr="00957683">
        <w:rPr>
          <w:rFonts w:ascii="Arial" w:eastAsia="Calibri" w:hAnsi="Arial" w:cs="Arial"/>
          <w:i/>
          <w:sz w:val="18"/>
          <w:szCs w:val="18"/>
          <w:lang w:eastAsia="en-US"/>
        </w:rPr>
        <w:t>Seńko</w:t>
      </w:r>
      <w:proofErr w:type="spellEnd"/>
      <w:r w:rsidRPr="00957683">
        <w:rPr>
          <w:rFonts w:ascii="Arial" w:eastAsia="Calibri" w:hAnsi="Arial" w:cs="Arial"/>
          <w:i/>
          <w:sz w:val="18"/>
          <w:szCs w:val="18"/>
          <w:lang w:eastAsia="en-US"/>
        </w:rPr>
        <w:t xml:space="preserve">  </w:t>
      </w:r>
      <w:r w:rsidR="00010E46" w:rsidRPr="00010E46">
        <w:rPr>
          <w:rFonts w:ascii="Arial" w:eastAsia="Calibri" w:hAnsi="Arial" w:cs="Arial"/>
          <w:i/>
          <w:sz w:val="18"/>
          <w:szCs w:val="18"/>
          <w:lang w:eastAsia="en-US"/>
        </w:rPr>
        <w:t xml:space="preserve">                                                                                                               Krystyna Paradysz</w:t>
      </w:r>
    </w:p>
    <w:p w:rsidR="00010E46" w:rsidRDefault="00957683" w:rsidP="00957683">
      <w:pPr>
        <w:spacing w:line="259" w:lineRule="auto"/>
        <w:jc w:val="both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57683">
        <w:rPr>
          <w:rFonts w:ascii="Arial" w:eastAsia="Calibri" w:hAnsi="Arial" w:cs="Arial"/>
          <w:i/>
          <w:sz w:val="18"/>
          <w:szCs w:val="18"/>
          <w:lang w:eastAsia="en-US"/>
        </w:rPr>
        <w:t xml:space="preserve">PT KRUS w Brzozowie  </w:t>
      </w:r>
      <w:r w:rsidR="00010E46" w:rsidRPr="00010E46">
        <w:rPr>
          <w:rFonts w:ascii="Arial" w:eastAsia="Calibri" w:hAnsi="Arial" w:cs="Arial"/>
          <w:i/>
          <w:sz w:val="18"/>
          <w:szCs w:val="18"/>
          <w:lang w:eastAsia="en-US"/>
        </w:rPr>
        <w:t xml:space="preserve">                                                                                Kierownik PT KRUS w Brzozowie</w:t>
      </w:r>
      <w:r w:rsidRPr="00957683">
        <w:rPr>
          <w:rFonts w:ascii="Arial" w:eastAsia="Calibri" w:hAnsi="Arial" w:cs="Arial"/>
          <w:i/>
          <w:sz w:val="16"/>
          <w:szCs w:val="16"/>
          <w:lang w:eastAsia="en-US"/>
        </w:rPr>
        <w:t xml:space="preserve">    </w:t>
      </w:r>
    </w:p>
    <w:p w:rsidR="00010E46" w:rsidRDefault="00010E46" w:rsidP="00957683">
      <w:pPr>
        <w:spacing w:line="259" w:lineRule="auto"/>
        <w:jc w:val="both"/>
        <w:rPr>
          <w:rFonts w:ascii="Arial" w:eastAsia="Calibri" w:hAnsi="Arial" w:cs="Arial"/>
          <w:i/>
          <w:sz w:val="16"/>
          <w:szCs w:val="16"/>
          <w:lang w:eastAsia="en-US"/>
        </w:rPr>
      </w:pPr>
    </w:p>
    <w:p w:rsidR="00010E46" w:rsidRPr="00010E46" w:rsidRDefault="00010E46" w:rsidP="00957683">
      <w:pPr>
        <w:spacing w:line="259" w:lineRule="auto"/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</w:p>
    <w:sectPr w:rsidR="00010E46" w:rsidRPr="00010E46" w:rsidSect="00F92C10">
      <w:pgSz w:w="11906" w:h="16838"/>
      <w:pgMar w:top="568" w:right="1418" w:bottom="249" w:left="187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A3FA2"/>
    <w:multiLevelType w:val="multilevel"/>
    <w:tmpl w:val="EEB8B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AC12F6"/>
    <w:multiLevelType w:val="hybridMultilevel"/>
    <w:tmpl w:val="D1BA5E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A585D"/>
    <w:multiLevelType w:val="hybridMultilevel"/>
    <w:tmpl w:val="DCDC8C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C469A"/>
    <w:multiLevelType w:val="hybridMultilevel"/>
    <w:tmpl w:val="EEB65F1C"/>
    <w:lvl w:ilvl="0" w:tplc="58006A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1C72D21"/>
    <w:multiLevelType w:val="hybridMultilevel"/>
    <w:tmpl w:val="0F58158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377747D"/>
    <w:multiLevelType w:val="multilevel"/>
    <w:tmpl w:val="5724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F713A4"/>
    <w:multiLevelType w:val="multilevel"/>
    <w:tmpl w:val="44143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3B32CC"/>
    <w:multiLevelType w:val="hybridMultilevel"/>
    <w:tmpl w:val="CD3E438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1642276C"/>
    <w:multiLevelType w:val="hybridMultilevel"/>
    <w:tmpl w:val="44B655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1D5CDF"/>
    <w:multiLevelType w:val="multilevel"/>
    <w:tmpl w:val="2AC07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CE414D"/>
    <w:multiLevelType w:val="multilevel"/>
    <w:tmpl w:val="F7CA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A9589E"/>
    <w:multiLevelType w:val="hybridMultilevel"/>
    <w:tmpl w:val="9FC25F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723574"/>
    <w:multiLevelType w:val="multilevel"/>
    <w:tmpl w:val="D27E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622868"/>
    <w:multiLevelType w:val="hybridMultilevel"/>
    <w:tmpl w:val="AF5602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246C16"/>
    <w:multiLevelType w:val="hybridMultilevel"/>
    <w:tmpl w:val="D6EA4F14"/>
    <w:lvl w:ilvl="0" w:tplc="81FC285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DC3465F"/>
    <w:multiLevelType w:val="hybridMultilevel"/>
    <w:tmpl w:val="F4AC2C4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A1601"/>
    <w:multiLevelType w:val="hybridMultilevel"/>
    <w:tmpl w:val="74F8C4C0"/>
    <w:lvl w:ilvl="0" w:tplc="EDEC370E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2FE7745D"/>
    <w:multiLevelType w:val="hybridMultilevel"/>
    <w:tmpl w:val="DA4AC5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13613B"/>
    <w:multiLevelType w:val="hybridMultilevel"/>
    <w:tmpl w:val="B9EE8BE0"/>
    <w:lvl w:ilvl="0" w:tplc="0415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 w15:restartNumberingAfterBreak="0">
    <w:nsid w:val="31BA5841"/>
    <w:multiLevelType w:val="hybridMultilevel"/>
    <w:tmpl w:val="E1BEF4C8"/>
    <w:lvl w:ilvl="0" w:tplc="18D634AA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3FC23D0F"/>
    <w:multiLevelType w:val="hybridMultilevel"/>
    <w:tmpl w:val="FDF675D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1DD6C66"/>
    <w:multiLevelType w:val="hybridMultilevel"/>
    <w:tmpl w:val="1BD4F960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26E4A0C"/>
    <w:multiLevelType w:val="hybridMultilevel"/>
    <w:tmpl w:val="C60AF3CE"/>
    <w:lvl w:ilvl="0" w:tplc="5554D8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3F435E8"/>
    <w:multiLevelType w:val="hybridMultilevel"/>
    <w:tmpl w:val="812295E2"/>
    <w:lvl w:ilvl="0" w:tplc="4D1C9B8A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42D2E1E"/>
    <w:multiLevelType w:val="multilevel"/>
    <w:tmpl w:val="EAF6A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1325CF"/>
    <w:multiLevelType w:val="hybridMultilevel"/>
    <w:tmpl w:val="B8FE95AA"/>
    <w:lvl w:ilvl="0" w:tplc="41D6FC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5EC26CE"/>
    <w:multiLevelType w:val="hybridMultilevel"/>
    <w:tmpl w:val="2C900562"/>
    <w:lvl w:ilvl="0" w:tplc="CCD0DB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A014485"/>
    <w:multiLevelType w:val="hybridMultilevel"/>
    <w:tmpl w:val="DF64A336"/>
    <w:lvl w:ilvl="0" w:tplc="F8DCCC1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4A7D7086"/>
    <w:multiLevelType w:val="hybridMultilevel"/>
    <w:tmpl w:val="5B621F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1306B02"/>
    <w:multiLevelType w:val="multilevel"/>
    <w:tmpl w:val="F8C6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18E69FC"/>
    <w:multiLevelType w:val="hybridMultilevel"/>
    <w:tmpl w:val="A62C53EC"/>
    <w:lvl w:ilvl="0" w:tplc="4364BBDE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1B6001E"/>
    <w:multiLevelType w:val="singleLevel"/>
    <w:tmpl w:val="345E50DE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32" w15:restartNumberingAfterBreak="0">
    <w:nsid w:val="56FE16D2"/>
    <w:multiLevelType w:val="multilevel"/>
    <w:tmpl w:val="582C2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9BC4B56"/>
    <w:multiLevelType w:val="hybridMultilevel"/>
    <w:tmpl w:val="1E2003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057F32"/>
    <w:multiLevelType w:val="hybridMultilevel"/>
    <w:tmpl w:val="8C9E12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B0207B"/>
    <w:multiLevelType w:val="hybridMultilevel"/>
    <w:tmpl w:val="6F4292F6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62D01596"/>
    <w:multiLevelType w:val="multilevel"/>
    <w:tmpl w:val="BBF64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5C744FC"/>
    <w:multiLevelType w:val="hybridMultilevel"/>
    <w:tmpl w:val="708E70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0C5BC6"/>
    <w:multiLevelType w:val="hybridMultilevel"/>
    <w:tmpl w:val="F614F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F5B3B"/>
    <w:multiLevelType w:val="hybridMultilevel"/>
    <w:tmpl w:val="453679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665A5A"/>
    <w:multiLevelType w:val="hybridMultilevel"/>
    <w:tmpl w:val="F45C08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EC6EBA"/>
    <w:multiLevelType w:val="hybridMultilevel"/>
    <w:tmpl w:val="3BAC83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4"/>
  </w:num>
  <w:num w:numId="3">
    <w:abstractNumId w:val="15"/>
  </w:num>
  <w:num w:numId="4">
    <w:abstractNumId w:val="8"/>
  </w:num>
  <w:num w:numId="5">
    <w:abstractNumId w:val="13"/>
  </w:num>
  <w:num w:numId="6">
    <w:abstractNumId w:val="35"/>
  </w:num>
  <w:num w:numId="7">
    <w:abstractNumId w:val="18"/>
  </w:num>
  <w:num w:numId="8">
    <w:abstractNumId w:val="20"/>
  </w:num>
  <w:num w:numId="9">
    <w:abstractNumId w:val="21"/>
  </w:num>
  <w:num w:numId="10">
    <w:abstractNumId w:val="7"/>
  </w:num>
  <w:num w:numId="11">
    <w:abstractNumId w:val="39"/>
  </w:num>
  <w:num w:numId="12">
    <w:abstractNumId w:val="40"/>
  </w:num>
  <w:num w:numId="13">
    <w:abstractNumId w:val="37"/>
  </w:num>
  <w:num w:numId="14">
    <w:abstractNumId w:val="34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6"/>
  </w:num>
  <w:num w:numId="18">
    <w:abstractNumId w:val="22"/>
  </w:num>
  <w:num w:numId="19">
    <w:abstractNumId w:val="31"/>
    <w:lvlOverride w:ilvl="0">
      <w:startOverride w:val="1"/>
    </w:lvlOverride>
  </w:num>
  <w:num w:numId="20">
    <w:abstractNumId w:val="41"/>
  </w:num>
  <w:num w:numId="21">
    <w:abstractNumId w:val="38"/>
  </w:num>
  <w:num w:numId="22">
    <w:abstractNumId w:val="26"/>
  </w:num>
  <w:num w:numId="23">
    <w:abstractNumId w:val="14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27"/>
  </w:num>
  <w:num w:numId="2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3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83D"/>
    <w:rsid w:val="0000662A"/>
    <w:rsid w:val="00010E46"/>
    <w:rsid w:val="0001683D"/>
    <w:rsid w:val="00021217"/>
    <w:rsid w:val="0002516A"/>
    <w:rsid w:val="0002715E"/>
    <w:rsid w:val="00043A6B"/>
    <w:rsid w:val="00050253"/>
    <w:rsid w:val="000541ED"/>
    <w:rsid w:val="000545EF"/>
    <w:rsid w:val="0005610D"/>
    <w:rsid w:val="0006070A"/>
    <w:rsid w:val="00067602"/>
    <w:rsid w:val="000946B1"/>
    <w:rsid w:val="000958E8"/>
    <w:rsid w:val="000969B7"/>
    <w:rsid w:val="00096C0F"/>
    <w:rsid w:val="000A22D8"/>
    <w:rsid w:val="000A22EB"/>
    <w:rsid w:val="000A7D6B"/>
    <w:rsid w:val="000B0B05"/>
    <w:rsid w:val="000B4C75"/>
    <w:rsid w:val="000C013D"/>
    <w:rsid w:val="000C2FF6"/>
    <w:rsid w:val="000C5607"/>
    <w:rsid w:val="000E269B"/>
    <w:rsid w:val="000F4735"/>
    <w:rsid w:val="000F66AE"/>
    <w:rsid w:val="00100DA8"/>
    <w:rsid w:val="0011074E"/>
    <w:rsid w:val="00111A6F"/>
    <w:rsid w:val="00112027"/>
    <w:rsid w:val="00115976"/>
    <w:rsid w:val="0012485B"/>
    <w:rsid w:val="0012588B"/>
    <w:rsid w:val="001305C8"/>
    <w:rsid w:val="00130B5C"/>
    <w:rsid w:val="00133AA9"/>
    <w:rsid w:val="00136A9A"/>
    <w:rsid w:val="00147E20"/>
    <w:rsid w:val="00156F53"/>
    <w:rsid w:val="00157222"/>
    <w:rsid w:val="00161494"/>
    <w:rsid w:val="001620E1"/>
    <w:rsid w:val="00177FF9"/>
    <w:rsid w:val="00182925"/>
    <w:rsid w:val="00184D70"/>
    <w:rsid w:val="001930D5"/>
    <w:rsid w:val="00194E4F"/>
    <w:rsid w:val="001A2388"/>
    <w:rsid w:val="001A7CFD"/>
    <w:rsid w:val="001B1949"/>
    <w:rsid w:val="001B362C"/>
    <w:rsid w:val="001B367A"/>
    <w:rsid w:val="001B4ECD"/>
    <w:rsid w:val="001C30B0"/>
    <w:rsid w:val="001C6112"/>
    <w:rsid w:val="001D0F05"/>
    <w:rsid w:val="001D4B96"/>
    <w:rsid w:val="001F4DA3"/>
    <w:rsid w:val="00201416"/>
    <w:rsid w:val="00207D36"/>
    <w:rsid w:val="00210FEF"/>
    <w:rsid w:val="00220296"/>
    <w:rsid w:val="00221873"/>
    <w:rsid w:val="00224CE5"/>
    <w:rsid w:val="00226A4C"/>
    <w:rsid w:val="0022734A"/>
    <w:rsid w:val="0023317C"/>
    <w:rsid w:val="002353BB"/>
    <w:rsid w:val="00240662"/>
    <w:rsid w:val="00240FBC"/>
    <w:rsid w:val="00242A45"/>
    <w:rsid w:val="0024664F"/>
    <w:rsid w:val="00255629"/>
    <w:rsid w:val="00256600"/>
    <w:rsid w:val="002644C3"/>
    <w:rsid w:val="00270EF9"/>
    <w:rsid w:val="00276AC5"/>
    <w:rsid w:val="00281CAC"/>
    <w:rsid w:val="00282631"/>
    <w:rsid w:val="00294295"/>
    <w:rsid w:val="00295D89"/>
    <w:rsid w:val="002B10A4"/>
    <w:rsid w:val="002B27CF"/>
    <w:rsid w:val="002B56D7"/>
    <w:rsid w:val="002C1806"/>
    <w:rsid w:val="002C1C6E"/>
    <w:rsid w:val="002C6E2E"/>
    <w:rsid w:val="002D3BAE"/>
    <w:rsid w:val="002D527D"/>
    <w:rsid w:val="002E2E13"/>
    <w:rsid w:val="002E7660"/>
    <w:rsid w:val="002F0DD5"/>
    <w:rsid w:val="002F12E9"/>
    <w:rsid w:val="002F2417"/>
    <w:rsid w:val="00304AD4"/>
    <w:rsid w:val="00306687"/>
    <w:rsid w:val="00320924"/>
    <w:rsid w:val="00326745"/>
    <w:rsid w:val="00331031"/>
    <w:rsid w:val="00332565"/>
    <w:rsid w:val="003342E4"/>
    <w:rsid w:val="00334E03"/>
    <w:rsid w:val="00334EE1"/>
    <w:rsid w:val="0033706D"/>
    <w:rsid w:val="003408F7"/>
    <w:rsid w:val="00346411"/>
    <w:rsid w:val="00360F16"/>
    <w:rsid w:val="00364B34"/>
    <w:rsid w:val="00375D30"/>
    <w:rsid w:val="00377786"/>
    <w:rsid w:val="003842EE"/>
    <w:rsid w:val="003877C0"/>
    <w:rsid w:val="0039076F"/>
    <w:rsid w:val="0039535C"/>
    <w:rsid w:val="003A580A"/>
    <w:rsid w:val="003C081D"/>
    <w:rsid w:val="003D1E7F"/>
    <w:rsid w:val="003D7A2B"/>
    <w:rsid w:val="003E3136"/>
    <w:rsid w:val="003F0887"/>
    <w:rsid w:val="003F11DF"/>
    <w:rsid w:val="003F7975"/>
    <w:rsid w:val="004002A8"/>
    <w:rsid w:val="00406460"/>
    <w:rsid w:val="004104BE"/>
    <w:rsid w:val="004104DC"/>
    <w:rsid w:val="00430687"/>
    <w:rsid w:val="00430710"/>
    <w:rsid w:val="00430E8C"/>
    <w:rsid w:val="00433A2F"/>
    <w:rsid w:val="00437ED3"/>
    <w:rsid w:val="00445DDF"/>
    <w:rsid w:val="004471D1"/>
    <w:rsid w:val="0045573C"/>
    <w:rsid w:val="0045797D"/>
    <w:rsid w:val="00460555"/>
    <w:rsid w:val="004611DB"/>
    <w:rsid w:val="0046682E"/>
    <w:rsid w:val="0047079A"/>
    <w:rsid w:val="00471586"/>
    <w:rsid w:val="004777FD"/>
    <w:rsid w:val="00485590"/>
    <w:rsid w:val="00485A23"/>
    <w:rsid w:val="00491F2D"/>
    <w:rsid w:val="00492BDB"/>
    <w:rsid w:val="004A1FC6"/>
    <w:rsid w:val="004B279D"/>
    <w:rsid w:val="004C0F5B"/>
    <w:rsid w:val="004C0FAE"/>
    <w:rsid w:val="004C33C3"/>
    <w:rsid w:val="004C4535"/>
    <w:rsid w:val="004C50AE"/>
    <w:rsid w:val="004D16AA"/>
    <w:rsid w:val="004F0BFB"/>
    <w:rsid w:val="00501195"/>
    <w:rsid w:val="00501557"/>
    <w:rsid w:val="005036B3"/>
    <w:rsid w:val="005053E8"/>
    <w:rsid w:val="005062DC"/>
    <w:rsid w:val="00507D79"/>
    <w:rsid w:val="00512C6C"/>
    <w:rsid w:val="00513CEB"/>
    <w:rsid w:val="00514F95"/>
    <w:rsid w:val="00535218"/>
    <w:rsid w:val="005355CA"/>
    <w:rsid w:val="005370F3"/>
    <w:rsid w:val="00541C10"/>
    <w:rsid w:val="00543079"/>
    <w:rsid w:val="00543764"/>
    <w:rsid w:val="00543959"/>
    <w:rsid w:val="00545498"/>
    <w:rsid w:val="0054581B"/>
    <w:rsid w:val="00546192"/>
    <w:rsid w:val="00547370"/>
    <w:rsid w:val="00547FD8"/>
    <w:rsid w:val="00564345"/>
    <w:rsid w:val="00566222"/>
    <w:rsid w:val="005744A3"/>
    <w:rsid w:val="00592A25"/>
    <w:rsid w:val="00592EA3"/>
    <w:rsid w:val="00593AEF"/>
    <w:rsid w:val="005962A7"/>
    <w:rsid w:val="00596544"/>
    <w:rsid w:val="005A378E"/>
    <w:rsid w:val="005A62A3"/>
    <w:rsid w:val="005C0229"/>
    <w:rsid w:val="005C21C6"/>
    <w:rsid w:val="005D4B86"/>
    <w:rsid w:val="005D770A"/>
    <w:rsid w:val="005E482F"/>
    <w:rsid w:val="005F165C"/>
    <w:rsid w:val="005F3350"/>
    <w:rsid w:val="00602628"/>
    <w:rsid w:val="00614F4C"/>
    <w:rsid w:val="006254B5"/>
    <w:rsid w:val="006260BD"/>
    <w:rsid w:val="00631387"/>
    <w:rsid w:val="00637255"/>
    <w:rsid w:val="00637502"/>
    <w:rsid w:val="00641A7D"/>
    <w:rsid w:val="00647898"/>
    <w:rsid w:val="00650ED2"/>
    <w:rsid w:val="006578FF"/>
    <w:rsid w:val="0066109A"/>
    <w:rsid w:val="006615AB"/>
    <w:rsid w:val="006626DE"/>
    <w:rsid w:val="00663314"/>
    <w:rsid w:val="00663F4C"/>
    <w:rsid w:val="00665B6D"/>
    <w:rsid w:val="006666AA"/>
    <w:rsid w:val="00673E98"/>
    <w:rsid w:val="0068026E"/>
    <w:rsid w:val="00683F3F"/>
    <w:rsid w:val="00684BA4"/>
    <w:rsid w:val="00685ACE"/>
    <w:rsid w:val="0069294A"/>
    <w:rsid w:val="00694E30"/>
    <w:rsid w:val="006A3F17"/>
    <w:rsid w:val="006A4BE4"/>
    <w:rsid w:val="006A7A4C"/>
    <w:rsid w:val="006B1D80"/>
    <w:rsid w:val="006B2299"/>
    <w:rsid w:val="006C4D01"/>
    <w:rsid w:val="006C679F"/>
    <w:rsid w:val="006C6CC8"/>
    <w:rsid w:val="006D098C"/>
    <w:rsid w:val="006E0649"/>
    <w:rsid w:val="006E1FCD"/>
    <w:rsid w:val="006E3B83"/>
    <w:rsid w:val="006E3DC2"/>
    <w:rsid w:val="006E590E"/>
    <w:rsid w:val="006F420C"/>
    <w:rsid w:val="00702E13"/>
    <w:rsid w:val="007051BD"/>
    <w:rsid w:val="0070581C"/>
    <w:rsid w:val="007070F3"/>
    <w:rsid w:val="007128AB"/>
    <w:rsid w:val="00713DD8"/>
    <w:rsid w:val="007155AE"/>
    <w:rsid w:val="007166EF"/>
    <w:rsid w:val="00723F8B"/>
    <w:rsid w:val="007250B6"/>
    <w:rsid w:val="0072713B"/>
    <w:rsid w:val="007356F0"/>
    <w:rsid w:val="00735895"/>
    <w:rsid w:val="0074393B"/>
    <w:rsid w:val="0074516A"/>
    <w:rsid w:val="007508C8"/>
    <w:rsid w:val="00756486"/>
    <w:rsid w:val="00763CD6"/>
    <w:rsid w:val="007707B9"/>
    <w:rsid w:val="00774AA8"/>
    <w:rsid w:val="00777F16"/>
    <w:rsid w:val="00780F74"/>
    <w:rsid w:val="00783AF2"/>
    <w:rsid w:val="00787E22"/>
    <w:rsid w:val="00787F86"/>
    <w:rsid w:val="00790991"/>
    <w:rsid w:val="007A6420"/>
    <w:rsid w:val="007B1350"/>
    <w:rsid w:val="007B46A8"/>
    <w:rsid w:val="007C0903"/>
    <w:rsid w:val="007C0EFC"/>
    <w:rsid w:val="007D0D09"/>
    <w:rsid w:val="007D2BA5"/>
    <w:rsid w:val="007E18B3"/>
    <w:rsid w:val="007E3819"/>
    <w:rsid w:val="007F4603"/>
    <w:rsid w:val="007F6A0D"/>
    <w:rsid w:val="007F739E"/>
    <w:rsid w:val="008000F6"/>
    <w:rsid w:val="0080304A"/>
    <w:rsid w:val="00804150"/>
    <w:rsid w:val="00807200"/>
    <w:rsid w:val="008131D8"/>
    <w:rsid w:val="00814405"/>
    <w:rsid w:val="00814457"/>
    <w:rsid w:val="00831D9D"/>
    <w:rsid w:val="00834AC8"/>
    <w:rsid w:val="0085245A"/>
    <w:rsid w:val="00856E6C"/>
    <w:rsid w:val="00860EFD"/>
    <w:rsid w:val="00865536"/>
    <w:rsid w:val="008845ED"/>
    <w:rsid w:val="008A39BC"/>
    <w:rsid w:val="008A5DB3"/>
    <w:rsid w:val="008B25B3"/>
    <w:rsid w:val="008C0D27"/>
    <w:rsid w:val="008C3E0D"/>
    <w:rsid w:val="008C437B"/>
    <w:rsid w:val="008D3E9A"/>
    <w:rsid w:val="008D4568"/>
    <w:rsid w:val="008D5631"/>
    <w:rsid w:val="008E013D"/>
    <w:rsid w:val="008E340F"/>
    <w:rsid w:val="008F27C3"/>
    <w:rsid w:val="008F2B51"/>
    <w:rsid w:val="0090457E"/>
    <w:rsid w:val="00905373"/>
    <w:rsid w:val="00911B17"/>
    <w:rsid w:val="00913244"/>
    <w:rsid w:val="0091573F"/>
    <w:rsid w:val="00925246"/>
    <w:rsid w:val="009256DB"/>
    <w:rsid w:val="00925FE3"/>
    <w:rsid w:val="0093383F"/>
    <w:rsid w:val="00945B60"/>
    <w:rsid w:val="00945F7B"/>
    <w:rsid w:val="0095138A"/>
    <w:rsid w:val="00957683"/>
    <w:rsid w:val="00962AC1"/>
    <w:rsid w:val="009633D7"/>
    <w:rsid w:val="00970B65"/>
    <w:rsid w:val="00970D53"/>
    <w:rsid w:val="0097326F"/>
    <w:rsid w:val="009763AF"/>
    <w:rsid w:val="00976622"/>
    <w:rsid w:val="00977E8A"/>
    <w:rsid w:val="00982102"/>
    <w:rsid w:val="009834B0"/>
    <w:rsid w:val="0098402B"/>
    <w:rsid w:val="00985081"/>
    <w:rsid w:val="00986092"/>
    <w:rsid w:val="009A3A9D"/>
    <w:rsid w:val="009B6BC0"/>
    <w:rsid w:val="009C3632"/>
    <w:rsid w:val="009C4A0D"/>
    <w:rsid w:val="009D743A"/>
    <w:rsid w:val="009E0307"/>
    <w:rsid w:val="009F1984"/>
    <w:rsid w:val="00A01D63"/>
    <w:rsid w:val="00A1031B"/>
    <w:rsid w:val="00A106CD"/>
    <w:rsid w:val="00A145E1"/>
    <w:rsid w:val="00A23DFD"/>
    <w:rsid w:val="00A25F71"/>
    <w:rsid w:val="00A3007A"/>
    <w:rsid w:val="00A33705"/>
    <w:rsid w:val="00A33D17"/>
    <w:rsid w:val="00A468C4"/>
    <w:rsid w:val="00A50A46"/>
    <w:rsid w:val="00A5116E"/>
    <w:rsid w:val="00A529A8"/>
    <w:rsid w:val="00A54CAF"/>
    <w:rsid w:val="00A56084"/>
    <w:rsid w:val="00A66F55"/>
    <w:rsid w:val="00A7083D"/>
    <w:rsid w:val="00A74E45"/>
    <w:rsid w:val="00A77B84"/>
    <w:rsid w:val="00A842F7"/>
    <w:rsid w:val="00A85E29"/>
    <w:rsid w:val="00A93786"/>
    <w:rsid w:val="00AB2D42"/>
    <w:rsid w:val="00AB5D68"/>
    <w:rsid w:val="00AC34D7"/>
    <w:rsid w:val="00AD419C"/>
    <w:rsid w:val="00AE4442"/>
    <w:rsid w:val="00AE5035"/>
    <w:rsid w:val="00AE6709"/>
    <w:rsid w:val="00AE76CD"/>
    <w:rsid w:val="00AE7D83"/>
    <w:rsid w:val="00AF2FC8"/>
    <w:rsid w:val="00AF504E"/>
    <w:rsid w:val="00AF5A0A"/>
    <w:rsid w:val="00AF5E0D"/>
    <w:rsid w:val="00B077BB"/>
    <w:rsid w:val="00B10B28"/>
    <w:rsid w:val="00B10C2F"/>
    <w:rsid w:val="00B10FF6"/>
    <w:rsid w:val="00B1303A"/>
    <w:rsid w:val="00B1472A"/>
    <w:rsid w:val="00B14E71"/>
    <w:rsid w:val="00B17D81"/>
    <w:rsid w:val="00B253C7"/>
    <w:rsid w:val="00B263B5"/>
    <w:rsid w:val="00B31E58"/>
    <w:rsid w:val="00B35261"/>
    <w:rsid w:val="00B377D9"/>
    <w:rsid w:val="00B513E6"/>
    <w:rsid w:val="00B608DC"/>
    <w:rsid w:val="00B60FB8"/>
    <w:rsid w:val="00B66241"/>
    <w:rsid w:val="00B71862"/>
    <w:rsid w:val="00B72657"/>
    <w:rsid w:val="00B815CB"/>
    <w:rsid w:val="00B878A4"/>
    <w:rsid w:val="00B87A18"/>
    <w:rsid w:val="00B9496E"/>
    <w:rsid w:val="00BA2AAA"/>
    <w:rsid w:val="00BB2145"/>
    <w:rsid w:val="00BB4829"/>
    <w:rsid w:val="00BB61F1"/>
    <w:rsid w:val="00BC01BE"/>
    <w:rsid w:val="00BC0FFD"/>
    <w:rsid w:val="00BC238B"/>
    <w:rsid w:val="00BC64CC"/>
    <w:rsid w:val="00BE0605"/>
    <w:rsid w:val="00BE1A84"/>
    <w:rsid w:val="00BE77BC"/>
    <w:rsid w:val="00BF2F11"/>
    <w:rsid w:val="00BF671E"/>
    <w:rsid w:val="00C04FF2"/>
    <w:rsid w:val="00C07F69"/>
    <w:rsid w:val="00C1707A"/>
    <w:rsid w:val="00C22B9F"/>
    <w:rsid w:val="00C27F6C"/>
    <w:rsid w:val="00C32761"/>
    <w:rsid w:val="00C43B5E"/>
    <w:rsid w:val="00C44330"/>
    <w:rsid w:val="00C4617E"/>
    <w:rsid w:val="00C66A0F"/>
    <w:rsid w:val="00C76AB1"/>
    <w:rsid w:val="00C827FD"/>
    <w:rsid w:val="00C82909"/>
    <w:rsid w:val="00C93D77"/>
    <w:rsid w:val="00C9696C"/>
    <w:rsid w:val="00C9719C"/>
    <w:rsid w:val="00CA53E6"/>
    <w:rsid w:val="00CA6890"/>
    <w:rsid w:val="00CB0F6C"/>
    <w:rsid w:val="00CB6DCC"/>
    <w:rsid w:val="00CC0665"/>
    <w:rsid w:val="00CE0028"/>
    <w:rsid w:val="00CE2930"/>
    <w:rsid w:val="00CE6756"/>
    <w:rsid w:val="00CF53DA"/>
    <w:rsid w:val="00CF5E81"/>
    <w:rsid w:val="00D00E82"/>
    <w:rsid w:val="00D0312A"/>
    <w:rsid w:val="00D05FB5"/>
    <w:rsid w:val="00D10321"/>
    <w:rsid w:val="00D11972"/>
    <w:rsid w:val="00D121E2"/>
    <w:rsid w:val="00D12CAC"/>
    <w:rsid w:val="00D14681"/>
    <w:rsid w:val="00D23E19"/>
    <w:rsid w:val="00D250C9"/>
    <w:rsid w:val="00D25C13"/>
    <w:rsid w:val="00D27C37"/>
    <w:rsid w:val="00D40D69"/>
    <w:rsid w:val="00D42D40"/>
    <w:rsid w:val="00D44759"/>
    <w:rsid w:val="00D4623C"/>
    <w:rsid w:val="00D504EC"/>
    <w:rsid w:val="00D5616B"/>
    <w:rsid w:val="00D63C2B"/>
    <w:rsid w:val="00D643D0"/>
    <w:rsid w:val="00D65957"/>
    <w:rsid w:val="00D663D9"/>
    <w:rsid w:val="00D664DA"/>
    <w:rsid w:val="00D80D15"/>
    <w:rsid w:val="00D80EDB"/>
    <w:rsid w:val="00D82C2C"/>
    <w:rsid w:val="00D84929"/>
    <w:rsid w:val="00D87BA5"/>
    <w:rsid w:val="00D91584"/>
    <w:rsid w:val="00D96162"/>
    <w:rsid w:val="00D96CD7"/>
    <w:rsid w:val="00DB061D"/>
    <w:rsid w:val="00DB176B"/>
    <w:rsid w:val="00DB29E3"/>
    <w:rsid w:val="00DC6067"/>
    <w:rsid w:val="00DD03E9"/>
    <w:rsid w:val="00DD3AC9"/>
    <w:rsid w:val="00DD75CD"/>
    <w:rsid w:val="00DE0463"/>
    <w:rsid w:val="00DE5364"/>
    <w:rsid w:val="00DF0C8B"/>
    <w:rsid w:val="00E12CE6"/>
    <w:rsid w:val="00E13E22"/>
    <w:rsid w:val="00E17361"/>
    <w:rsid w:val="00E17E7D"/>
    <w:rsid w:val="00E20E67"/>
    <w:rsid w:val="00E20F9D"/>
    <w:rsid w:val="00E248F8"/>
    <w:rsid w:val="00E33159"/>
    <w:rsid w:val="00E41547"/>
    <w:rsid w:val="00E46C2D"/>
    <w:rsid w:val="00E556BA"/>
    <w:rsid w:val="00E65957"/>
    <w:rsid w:val="00E704D0"/>
    <w:rsid w:val="00E71B99"/>
    <w:rsid w:val="00E815FA"/>
    <w:rsid w:val="00E82245"/>
    <w:rsid w:val="00E926AF"/>
    <w:rsid w:val="00E950FC"/>
    <w:rsid w:val="00EA1C3C"/>
    <w:rsid w:val="00EA4445"/>
    <w:rsid w:val="00EA4658"/>
    <w:rsid w:val="00EC0044"/>
    <w:rsid w:val="00EC397A"/>
    <w:rsid w:val="00ED155A"/>
    <w:rsid w:val="00ED48CF"/>
    <w:rsid w:val="00ED74D3"/>
    <w:rsid w:val="00EE1D39"/>
    <w:rsid w:val="00EE7A9E"/>
    <w:rsid w:val="00EF76CA"/>
    <w:rsid w:val="00F0054B"/>
    <w:rsid w:val="00F01744"/>
    <w:rsid w:val="00F01D49"/>
    <w:rsid w:val="00F03344"/>
    <w:rsid w:val="00F05282"/>
    <w:rsid w:val="00F112C4"/>
    <w:rsid w:val="00F24BFE"/>
    <w:rsid w:val="00F36944"/>
    <w:rsid w:val="00F41471"/>
    <w:rsid w:val="00F42E32"/>
    <w:rsid w:val="00F53347"/>
    <w:rsid w:val="00F55E2B"/>
    <w:rsid w:val="00F56B16"/>
    <w:rsid w:val="00F57360"/>
    <w:rsid w:val="00F57ACF"/>
    <w:rsid w:val="00F62E32"/>
    <w:rsid w:val="00F66F9A"/>
    <w:rsid w:val="00F76B4F"/>
    <w:rsid w:val="00F80288"/>
    <w:rsid w:val="00F80E04"/>
    <w:rsid w:val="00F92C10"/>
    <w:rsid w:val="00F93266"/>
    <w:rsid w:val="00F93B4A"/>
    <w:rsid w:val="00F94E66"/>
    <w:rsid w:val="00FA53EF"/>
    <w:rsid w:val="00FA73F7"/>
    <w:rsid w:val="00FB182A"/>
    <w:rsid w:val="00FB191B"/>
    <w:rsid w:val="00FB2C3C"/>
    <w:rsid w:val="00FB3704"/>
    <w:rsid w:val="00FC1325"/>
    <w:rsid w:val="00FC7E5C"/>
    <w:rsid w:val="00FD333A"/>
    <w:rsid w:val="00FD3CE0"/>
    <w:rsid w:val="00FD45C3"/>
    <w:rsid w:val="00FD6AC6"/>
    <w:rsid w:val="00FF100D"/>
    <w:rsid w:val="00FF2BF2"/>
    <w:rsid w:val="00FF35DE"/>
    <w:rsid w:val="00FF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DEB52E4-B3F2-4CD3-B2CE-31FACBC93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7079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3706D"/>
    <w:pPr>
      <w:keepNext/>
      <w:widowControl w:val="0"/>
      <w:outlineLvl w:val="0"/>
    </w:pPr>
    <w:rPr>
      <w:b/>
      <w:i/>
      <w:sz w:val="20"/>
      <w:szCs w:val="20"/>
    </w:rPr>
  </w:style>
  <w:style w:type="paragraph" w:styleId="Nagwek2">
    <w:name w:val="heading 2"/>
    <w:basedOn w:val="Normalny"/>
    <w:next w:val="Normalny"/>
    <w:link w:val="Nagwek2Znak"/>
    <w:unhideWhenUsed/>
    <w:qFormat/>
    <w:rsid w:val="0033706D"/>
    <w:pPr>
      <w:keepNext/>
      <w:jc w:val="center"/>
      <w:outlineLvl w:val="1"/>
    </w:pPr>
    <w:rPr>
      <w:b/>
      <w:sz w:val="28"/>
      <w:szCs w:val="20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C43B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A50A4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A50A4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783AF2"/>
    <w:rPr>
      <w:color w:val="0000FF"/>
      <w:u w:val="single"/>
    </w:rPr>
  </w:style>
  <w:style w:type="paragraph" w:styleId="Tekstdymka">
    <w:name w:val="Balloon Text"/>
    <w:basedOn w:val="Normalny"/>
    <w:semiHidden/>
    <w:rsid w:val="00201416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rsid w:val="00FF2BF2"/>
    <w:pPr>
      <w:ind w:left="3960"/>
    </w:pPr>
    <w:rPr>
      <w:b/>
      <w:bCs/>
      <w:sz w:val="28"/>
    </w:rPr>
  </w:style>
  <w:style w:type="table" w:styleId="Tabela-Siatka">
    <w:name w:val="Table Grid"/>
    <w:basedOn w:val="Standardowy"/>
    <w:rsid w:val="00DB061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hemebody1">
    <w:name w:val="themebody1"/>
    <w:basedOn w:val="Domylnaczcionkaakapitu"/>
    <w:rsid w:val="00C32761"/>
    <w:rPr>
      <w:color w:val="FFFFFF"/>
    </w:rPr>
  </w:style>
  <w:style w:type="character" w:styleId="Pogrubienie">
    <w:name w:val="Strong"/>
    <w:aliases w:val="Normalny + 16 pt,Kolor niestandardowy (RGB(51,153,51)),Wyrówna..."/>
    <w:basedOn w:val="Domylnaczcionkaakapitu"/>
    <w:qFormat/>
    <w:rsid w:val="00814405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33706D"/>
    <w:rPr>
      <w:b/>
      <w:i/>
    </w:rPr>
  </w:style>
  <w:style w:type="character" w:customStyle="1" w:styleId="Nagwek2Znak">
    <w:name w:val="Nagłówek 2 Znak"/>
    <w:basedOn w:val="Domylnaczcionkaakapitu"/>
    <w:link w:val="Nagwek2"/>
    <w:rsid w:val="0033706D"/>
    <w:rPr>
      <w:b/>
      <w:sz w:val="28"/>
    </w:rPr>
  </w:style>
  <w:style w:type="paragraph" w:styleId="Akapitzlist">
    <w:name w:val="List Paragraph"/>
    <w:basedOn w:val="Normalny"/>
    <w:uiPriority w:val="34"/>
    <w:qFormat/>
    <w:rsid w:val="00430E8C"/>
    <w:pPr>
      <w:ind w:left="720"/>
      <w:contextualSpacing/>
    </w:pPr>
  </w:style>
  <w:style w:type="paragraph" w:styleId="Tekstblokowy">
    <w:name w:val="Block Text"/>
    <w:basedOn w:val="Normalny"/>
    <w:rsid w:val="00256600"/>
    <w:pPr>
      <w:spacing w:line="336" w:lineRule="atLeast"/>
      <w:ind w:left="709" w:right="425"/>
      <w:jc w:val="both"/>
    </w:pPr>
    <w:rPr>
      <w:szCs w:val="20"/>
    </w:rPr>
  </w:style>
  <w:style w:type="paragraph" w:customStyle="1" w:styleId="Default">
    <w:name w:val="Default"/>
    <w:rsid w:val="0025660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DC606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C6067"/>
    <w:rPr>
      <w:sz w:val="24"/>
      <w:szCs w:val="24"/>
    </w:rPr>
  </w:style>
  <w:style w:type="paragraph" w:styleId="Podtytu">
    <w:name w:val="Subtitle"/>
    <w:basedOn w:val="Normalny"/>
    <w:next w:val="Normalny"/>
    <w:link w:val="PodtytuZnak"/>
    <w:qFormat/>
    <w:rsid w:val="00507D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rsid w:val="00507D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507D7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507D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qFormat/>
    <w:rsid w:val="00507D79"/>
    <w:rPr>
      <w:i/>
      <w:iCs/>
    </w:rPr>
  </w:style>
  <w:style w:type="paragraph" w:styleId="Bezodstpw">
    <w:name w:val="No Spacing"/>
    <w:uiPriority w:val="1"/>
    <w:qFormat/>
    <w:rsid w:val="00507D79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semiHidden/>
    <w:rsid w:val="00C43B5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luchili">
    <w:name w:val="luc_hili"/>
    <w:basedOn w:val="Domylnaczcionkaakapitu"/>
    <w:rsid w:val="000C2FF6"/>
  </w:style>
  <w:style w:type="character" w:customStyle="1" w:styleId="tabulatory">
    <w:name w:val="tabulatory"/>
    <w:basedOn w:val="Domylnaczcionkaakapitu"/>
    <w:rsid w:val="000C2FF6"/>
  </w:style>
  <w:style w:type="character" w:customStyle="1" w:styleId="Nagwek4Znak">
    <w:name w:val="Nagłówek 4 Znak"/>
    <w:basedOn w:val="Domylnaczcionkaakapitu"/>
    <w:link w:val="Nagwek4"/>
    <w:semiHidden/>
    <w:rsid w:val="00A50A4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semiHidden/>
    <w:rsid w:val="00A50A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kstprzypisukocowego">
    <w:name w:val="endnote text"/>
    <w:basedOn w:val="Normalny"/>
    <w:link w:val="TekstprzypisukocowegoZnak"/>
    <w:unhideWhenUsed/>
    <w:rsid w:val="00A50A4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A50A46"/>
  </w:style>
  <w:style w:type="paragraph" w:styleId="Zwykytekst">
    <w:name w:val="Plain Text"/>
    <w:basedOn w:val="Normalny"/>
    <w:link w:val="ZwykytekstZnak"/>
    <w:unhideWhenUsed/>
    <w:rsid w:val="00A1031B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A1031B"/>
    <w:rPr>
      <w:rFonts w:ascii="Courier New" w:hAnsi="Courier New"/>
    </w:rPr>
  </w:style>
  <w:style w:type="character" w:styleId="UyteHipercze">
    <w:name w:val="FollowedHyperlink"/>
    <w:basedOn w:val="Domylnaczcionkaakapitu"/>
    <w:rsid w:val="000607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08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</w:div>
      </w:divsChild>
    </w:div>
    <w:div w:id="1417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8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8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0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9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55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51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22686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73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91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0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1646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90582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384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827096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23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36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4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04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5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02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05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4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95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05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5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7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1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8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64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9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62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2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540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99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gov.pl/web/krus/rehabilitacja-lecznicza--turnusy-regeneracyjne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gov.pl/kru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0065F4-7594-4470-8E60-D421DFDEC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683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Kasa Rolniczego Ubezpieczenia Społecznego</vt:lpstr>
    </vt:vector>
  </TitlesOfParts>
  <Company>KRUS</Company>
  <LinksUpToDate>false</LinksUpToDate>
  <CharactersWithSpaces>4777</CharactersWithSpaces>
  <SharedDoc>false</SharedDoc>
  <HLinks>
    <vt:vector size="6" baseType="variant">
      <vt:variant>
        <vt:i4>3538992</vt:i4>
      </vt:variant>
      <vt:variant>
        <vt:i4>0</vt:i4>
      </vt:variant>
      <vt:variant>
        <vt:i4>0</vt:i4>
      </vt:variant>
      <vt:variant>
        <vt:i4>5</vt:i4>
      </vt:variant>
      <vt:variant>
        <vt:lpwstr>http://www.krus.gov.pl/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Kasa Rolniczego Ubezpieczenia Społecznego</dc:title>
  <dc:creator>Administrator</dc:creator>
  <cp:lastModifiedBy>Karolina Szwerc</cp:lastModifiedBy>
  <cp:revision>2</cp:revision>
  <cp:lastPrinted>2023-07-25T12:08:00Z</cp:lastPrinted>
  <dcterms:created xsi:type="dcterms:W3CDTF">2024-02-09T11:31:00Z</dcterms:created>
  <dcterms:modified xsi:type="dcterms:W3CDTF">2024-02-09T11:31:00Z</dcterms:modified>
</cp:coreProperties>
</file>