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31" w:rsidRDefault="008B1D31" w:rsidP="008B1D31">
      <w:pPr>
        <w:spacing w:after="240"/>
        <w:rPr>
          <w:rFonts w:eastAsia="Times New Roman"/>
        </w:rPr>
      </w:pPr>
      <w:r>
        <w:rPr>
          <w:rFonts w:eastAsia="Times New Roman"/>
        </w:rPr>
        <w:t>REKRUTACJA 23.03.2022-11.04.2022</w:t>
      </w:r>
      <w:r>
        <w:rPr>
          <w:rFonts w:eastAsia="Times New Roman"/>
        </w:rPr>
        <w:br/>
      </w:r>
      <w:r>
        <w:rPr>
          <w:rFonts w:eastAsia="Times New Roman"/>
        </w:rPr>
        <w:br/>
        <w:t>Projekt "W Drodze po sukces" realizowany przez Caritas Archidiecezji</w:t>
      </w:r>
      <w:r>
        <w:rPr>
          <w:rFonts w:eastAsia="Times New Roman"/>
        </w:rPr>
        <w:br/>
        <w:t>Przemyskiej w partnerstwie z LOOTUS Joanna Jędrzejowska</w:t>
      </w:r>
      <w:r>
        <w:rPr>
          <w:rFonts w:eastAsia="Times New Roman"/>
        </w:rPr>
        <w:br/>
        <w:t>Program operacyjny Wiedza Edukacja Rozwój na lata 2014-2020,</w:t>
      </w:r>
      <w:r>
        <w:rPr>
          <w:rFonts w:eastAsia="Times New Roman"/>
        </w:rPr>
        <w:br/>
        <w:t>współfinansowany ze środków Europejskiego Funduszu Społecznego,</w:t>
      </w:r>
      <w:r>
        <w:rPr>
          <w:rFonts w:eastAsia="Times New Roman"/>
        </w:rPr>
        <w:br/>
        <w:t>Oś priorytetowa I Rynek pracy otwarty dla wszystkich,</w:t>
      </w:r>
      <w:r>
        <w:rPr>
          <w:rFonts w:eastAsia="Times New Roman"/>
        </w:rPr>
        <w:br/>
        <w:t>Działanie 1.2 Wsparcie osób młodych na regionalnym rynku pracy -</w:t>
      </w:r>
      <w:r>
        <w:rPr>
          <w:rFonts w:eastAsia="Times New Roman"/>
        </w:rPr>
        <w:br/>
        <w:t>projekty konkursowe.</w:t>
      </w:r>
      <w:r>
        <w:rPr>
          <w:rFonts w:eastAsia="Times New Roman"/>
        </w:rPr>
        <w:br/>
        <w:t>Poddziałanie 1.2.1 Wsparcie udzielane z Europejskiego Funduszu</w:t>
      </w:r>
      <w:r>
        <w:rPr>
          <w:rFonts w:eastAsia="Times New Roman"/>
        </w:rPr>
        <w:br/>
        <w:t>Społecznego.</w:t>
      </w:r>
      <w:r>
        <w:rPr>
          <w:rFonts w:eastAsia="Times New Roman"/>
        </w:rPr>
        <w:br/>
      </w:r>
      <w:r>
        <w:rPr>
          <w:rFonts w:eastAsia="Times New Roman"/>
        </w:rPr>
        <w:br/>
        <w:t>Cel główny projektu:</w:t>
      </w:r>
      <w:r>
        <w:rPr>
          <w:rFonts w:eastAsia="Times New Roman"/>
        </w:rPr>
        <w:br/>
        <w:t>Celem głównym projektu jest aktywizacja zawodowa, wzrost poziomu</w:t>
      </w:r>
      <w:r>
        <w:rPr>
          <w:rFonts w:eastAsia="Times New Roman"/>
        </w:rPr>
        <w:br/>
        <w:t>przedsiębiorczości i aktywności zawodowej oraz wsparcie 130 osób</w:t>
      </w:r>
      <w:r>
        <w:rPr>
          <w:rFonts w:eastAsia="Times New Roman"/>
        </w:rPr>
        <w:br/>
        <w:t>fizycznych (60K i 70M) bezrobotnych niezarejestrowanych w Powiatowych</w:t>
      </w:r>
      <w:r>
        <w:rPr>
          <w:rFonts w:eastAsia="Times New Roman"/>
        </w:rPr>
        <w:br/>
        <w:t>Urzędach Pracy w wieku 18-29 lat zamieszkałych lub uczących się</w:t>
      </w:r>
      <w:r>
        <w:rPr>
          <w:rFonts w:eastAsia="Times New Roman"/>
        </w:rPr>
        <w:br/>
        <w:t>zgodnie z KC na terenie woj podkarpackiego (nieuczestniczących w</w:t>
      </w:r>
      <w:r>
        <w:rPr>
          <w:rFonts w:eastAsia="Times New Roman"/>
        </w:rPr>
        <w:br/>
        <w:t>kształceniu i szkoleniu tzw. osoby z kategorii NEET, w tym osoby</w:t>
      </w:r>
      <w:r>
        <w:rPr>
          <w:rFonts w:eastAsia="Times New Roman"/>
        </w:rPr>
        <w:br/>
        <w:t>niepełnosprawne) w zakładaniu i prowadzeniu własnej działalności</w:t>
      </w:r>
      <w:r>
        <w:rPr>
          <w:rFonts w:eastAsia="Times New Roman"/>
        </w:rPr>
        <w:br/>
        <w:t>gospodarczej poprzez udzielnie pomocy bezzwrotnej (dotacji) na</w:t>
      </w:r>
      <w:r>
        <w:rPr>
          <w:rFonts w:eastAsia="Times New Roman"/>
        </w:rPr>
        <w:br/>
        <w:t>utworzenie przedsiębiorstwa a także 6 miesięcznego wsparcia</w:t>
      </w:r>
      <w:r>
        <w:rPr>
          <w:rFonts w:eastAsia="Times New Roman"/>
        </w:rPr>
        <w:br/>
        <w:t>pomostowego, szkoleń umożliwiających uzyskanie wiedzy i</w:t>
      </w:r>
      <w:r>
        <w:rPr>
          <w:rFonts w:eastAsia="Times New Roman"/>
        </w:rPr>
        <w:br/>
        <w:t>umiejętności niezbędnych do podjęcia i prowadzenia działalności</w:t>
      </w:r>
      <w:r>
        <w:rPr>
          <w:rFonts w:eastAsia="Times New Roman"/>
        </w:rPr>
        <w:br/>
        <w:t>gospodarczej oraz utworzenie nowych miejsc pracy do k</w:t>
      </w:r>
      <w:r>
        <w:rPr>
          <w:rFonts w:eastAsia="Times New Roman"/>
        </w:rPr>
        <w:br/>
      </w:r>
      <w:r>
        <w:rPr>
          <w:rFonts w:eastAsia="Times New Roman"/>
        </w:rPr>
        <w:br/>
        <w:t>Grupa docelowa:</w:t>
      </w:r>
      <w:r>
        <w:rPr>
          <w:rFonts w:eastAsia="Times New Roman"/>
        </w:rPr>
        <w:br/>
        <w:t>Do Projektu zostanie zakwalifikowanych 160 osób spełniających</w:t>
      </w:r>
      <w:r>
        <w:rPr>
          <w:rFonts w:eastAsia="Times New Roman"/>
        </w:rPr>
        <w:br/>
        <w:t>kryteria:</w:t>
      </w:r>
      <w:r>
        <w:rPr>
          <w:rFonts w:eastAsia="Times New Roman"/>
        </w:rPr>
        <w:br/>
        <w:t>- wiek 18-29 lat (do dnia poprzedzającego dzień 30 urodzin)</w:t>
      </w:r>
      <w:r>
        <w:rPr>
          <w:rFonts w:eastAsia="Times New Roman"/>
        </w:rPr>
        <w:br/>
        <w:t>- osoby bezrobotne niezarejestrowane w Powiatowym Urzędzie Pracy</w:t>
      </w:r>
      <w:r>
        <w:rPr>
          <w:rFonts w:eastAsia="Times New Roman"/>
        </w:rPr>
        <w:br/>
        <w:t>- nieuczestniczące w innym projekcie aktywizacji zawodowej</w:t>
      </w:r>
      <w:r>
        <w:rPr>
          <w:rFonts w:eastAsia="Times New Roman"/>
        </w:rPr>
        <w:br/>
        <w:t>dofinansowanym ze środków Europejskiego Funduszu Społecznego</w:t>
      </w:r>
      <w:r>
        <w:rPr>
          <w:rFonts w:eastAsia="Times New Roman"/>
        </w:rPr>
        <w:br/>
        <w:t>- nie należące do grupy docelowej określonej dla trybu z konkursu w</w:t>
      </w:r>
      <w:r>
        <w:rPr>
          <w:rFonts w:eastAsia="Times New Roman"/>
        </w:rPr>
        <w:br/>
        <w:t>Poddziałaniu 1.3.1 POWER</w:t>
      </w:r>
      <w:r>
        <w:rPr>
          <w:rFonts w:eastAsia="Times New Roman"/>
        </w:rPr>
        <w:br/>
        <w:t>- nieposiadające zarejestrowanej działalności gospodarczej w okresie</w:t>
      </w:r>
      <w:r>
        <w:rPr>
          <w:rFonts w:eastAsia="Times New Roman"/>
        </w:rPr>
        <w:br/>
        <w:t>12 miesięcy przed przystąpieniem do projektu</w:t>
      </w:r>
      <w:r>
        <w:rPr>
          <w:rFonts w:eastAsia="Times New Roman"/>
        </w:rPr>
        <w:br/>
        <w:t>- zamierzające rozpocząć prowadzenie działalności gospodarczej</w:t>
      </w:r>
      <w:r>
        <w:rPr>
          <w:rFonts w:eastAsia="Times New Roman"/>
        </w:rPr>
        <w:br/>
        <w:t>zgodnie z definicją określoną w art. 3 Ustawy z dnia 6 marca 2018 r.</w:t>
      </w:r>
      <w:r>
        <w:rPr>
          <w:rFonts w:eastAsia="Times New Roman"/>
        </w:rPr>
        <w:br/>
        <w:t>Prawo przedsiębiorców</w:t>
      </w:r>
      <w:r>
        <w:rPr>
          <w:rFonts w:eastAsia="Times New Roman"/>
        </w:rPr>
        <w:br/>
      </w:r>
      <w:r>
        <w:rPr>
          <w:rFonts w:eastAsia="Times New Roman"/>
        </w:rPr>
        <w:br/>
        <w:t>Wsparcie szkoleniowe realizowane przed rozpoczęciem działalności</w:t>
      </w:r>
      <w:r>
        <w:rPr>
          <w:rFonts w:eastAsia="Times New Roman"/>
        </w:rPr>
        <w:br/>
        <w:t>gospodarczej:</w:t>
      </w:r>
      <w:r>
        <w:rPr>
          <w:rFonts w:eastAsia="Times New Roman"/>
        </w:rPr>
        <w:br/>
        <w:t>- Szkolenie z zakresu zakładania i prowadzenia działalności</w:t>
      </w:r>
      <w:r>
        <w:rPr>
          <w:rFonts w:eastAsia="Times New Roman"/>
        </w:rPr>
        <w:br/>
        <w:t>gospodarczej w wymiarze 40 godzin dydaktycznych dla 130</w:t>
      </w:r>
      <w:r>
        <w:rPr>
          <w:rFonts w:eastAsia="Times New Roman"/>
        </w:rPr>
        <w:br/>
        <w:t>Uczestników/czek projektu.</w:t>
      </w:r>
      <w:r>
        <w:rPr>
          <w:rFonts w:eastAsia="Times New Roman"/>
        </w:rPr>
        <w:br/>
        <w:t>Planowany termin udzielenia wsparcia - kwiecień/maj 2022 r.</w:t>
      </w:r>
      <w:r>
        <w:rPr>
          <w:rFonts w:eastAsia="Times New Roman"/>
        </w:rPr>
        <w:br/>
      </w:r>
      <w:r>
        <w:rPr>
          <w:rFonts w:eastAsia="Times New Roman"/>
        </w:rPr>
        <w:br/>
        <w:t>Wsparcie finansowe na założenie własnej działalności gospodarczej W</w:t>
      </w:r>
      <w:r>
        <w:rPr>
          <w:rFonts w:eastAsia="Times New Roman"/>
        </w:rPr>
        <w:br/>
        <w:t>postaci stawki jednostkowej na samozatrudnienie, która zawiera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zobowiązanie do rzeczywistego prowadzenia i utrzymania działalności</w:t>
      </w:r>
      <w:r>
        <w:rPr>
          <w:rFonts w:eastAsia="Times New Roman"/>
        </w:rPr>
        <w:br/>
        <w:t>przez co najmniej 12 miesięcy pod rygorem zwrotu środków dla 120</w:t>
      </w:r>
      <w:r>
        <w:rPr>
          <w:rFonts w:eastAsia="Times New Roman"/>
        </w:rPr>
        <w:br/>
        <w:t>Uczestników/czek projektu.</w:t>
      </w:r>
      <w:r>
        <w:rPr>
          <w:rFonts w:eastAsia="Times New Roman"/>
        </w:rPr>
        <w:br/>
        <w:t>Obowiązująca kwota stawki jednostkowej na samozatrudnienie wynosi 23</w:t>
      </w:r>
      <w:r>
        <w:rPr>
          <w:rFonts w:eastAsia="Times New Roman"/>
        </w:rPr>
        <w:br/>
        <w:t>050,00 PLN.</w:t>
      </w:r>
      <w:r>
        <w:rPr>
          <w:rFonts w:eastAsia="Times New Roman"/>
        </w:rPr>
        <w:br/>
        <w:t>Planowany termin udzielania wsparcia - czerwiec/lipiec 2022</w:t>
      </w:r>
      <w:r>
        <w:rPr>
          <w:rFonts w:eastAsia="Times New Roman"/>
        </w:rPr>
        <w:br/>
      </w:r>
      <w:r>
        <w:rPr>
          <w:rFonts w:eastAsia="Times New Roman"/>
        </w:rPr>
        <w:br/>
        <w:t>Wsparcie pomostowe:</w:t>
      </w:r>
      <w:r>
        <w:rPr>
          <w:rFonts w:eastAsia="Times New Roman"/>
        </w:rPr>
        <w:br/>
        <w:t>W postaci finansowej, stanowiące bezzwrotną pomoc kapitałową co do</w:t>
      </w:r>
      <w:r>
        <w:rPr>
          <w:rFonts w:eastAsia="Times New Roman"/>
        </w:rPr>
        <w:br/>
        <w:t>zasady przyznawaną w formie comiesięcznych transz w kwocie 1 800,00</w:t>
      </w:r>
      <w:r>
        <w:rPr>
          <w:rFonts w:eastAsia="Times New Roman"/>
        </w:rPr>
        <w:br/>
        <w:t>zł netto (bez podatku VAT) przez okres 6 miesięcy dla 120</w:t>
      </w:r>
      <w:r>
        <w:rPr>
          <w:rFonts w:eastAsia="Times New Roman"/>
        </w:rPr>
        <w:br/>
        <w:t>Uczestników/czek projektu.</w:t>
      </w:r>
      <w:r>
        <w:rPr>
          <w:rFonts w:eastAsia="Times New Roman"/>
        </w:rPr>
        <w:br/>
        <w:t>Planowany termin udzielania wsparcia - czerwiec/lipiec 2022 r. -</w:t>
      </w:r>
      <w:r>
        <w:rPr>
          <w:rFonts w:eastAsia="Times New Roman"/>
        </w:rPr>
        <w:br/>
        <w:t>listopad/grudzień 2022 r.</w:t>
      </w:r>
      <w:r>
        <w:rPr>
          <w:rFonts w:eastAsia="Times New Roman"/>
        </w:rPr>
        <w:br/>
      </w:r>
      <w:r>
        <w:rPr>
          <w:rFonts w:eastAsia="Times New Roman"/>
        </w:rPr>
        <w:br/>
        <w:t>Beneficjent dodatkowo zapewnia Uczestnikom Projektu - materiały</w:t>
      </w:r>
      <w:r>
        <w:rPr>
          <w:rFonts w:eastAsia="Times New Roman"/>
        </w:rPr>
        <w:br/>
        <w:t>szkoleniowe, ubezpieczenie NNW, catering podczas szkolenia oraz wsparcie</w:t>
      </w:r>
      <w:r>
        <w:rPr>
          <w:rFonts w:eastAsia="Times New Roman"/>
        </w:rPr>
        <w:br/>
        <w:t>w technicznym wypełnianiu Biznes planów świadczone przez Ekspertów</w:t>
      </w:r>
      <w:r>
        <w:rPr>
          <w:rFonts w:eastAsia="Times New Roman"/>
        </w:rPr>
        <w:br/>
        <w:t>dotacyjnych.</w:t>
      </w:r>
      <w:r>
        <w:rPr>
          <w:rFonts w:eastAsia="Times New Roman"/>
        </w:rPr>
        <w:br/>
      </w:r>
      <w:r>
        <w:rPr>
          <w:rFonts w:eastAsia="Times New Roman"/>
        </w:rPr>
        <w:br/>
        <w:t>KONTAKT</w:t>
      </w:r>
      <w:r>
        <w:rPr>
          <w:rFonts w:eastAsia="Times New Roman"/>
        </w:rPr>
        <w:br/>
        <w:t>BIURO PROJEKTU MIELEC - ul. Kilińskiego 22, 39-300 Mielec</w:t>
      </w:r>
      <w:r>
        <w:rPr>
          <w:rFonts w:eastAsia="Times New Roman"/>
        </w:rPr>
        <w:br/>
        <w:t xml:space="preserve">e-mail: </w:t>
      </w:r>
      <w:hyperlink r:id="rId4" w:history="1">
        <w:r>
          <w:rPr>
            <w:rStyle w:val="Hipercze"/>
            <w:rFonts w:eastAsia="Times New Roman"/>
          </w:rPr>
          <w:t>ewelina.cuber@lootus.pl</w:t>
        </w:r>
      </w:hyperlink>
      <w:r>
        <w:rPr>
          <w:rFonts w:eastAsia="Times New Roman"/>
        </w:rPr>
        <w:t>, tel. : 881-400-910</w:t>
      </w:r>
      <w:r>
        <w:rPr>
          <w:rFonts w:eastAsia="Times New Roman"/>
        </w:rPr>
        <w:br/>
      </w:r>
      <w:r>
        <w:rPr>
          <w:rFonts w:eastAsia="Times New Roman"/>
        </w:rPr>
        <w:br/>
        <w:t>BIURO PROJEKTU PRZEMYŚL - ul. Kapitulna 1, 37-700 Przemyśl</w:t>
      </w:r>
      <w:r>
        <w:rPr>
          <w:rFonts w:eastAsia="Times New Roman"/>
        </w:rPr>
        <w:br/>
        <w:t xml:space="preserve">e-mail: </w:t>
      </w:r>
      <w:hyperlink r:id="rId5" w:history="1">
        <w:r>
          <w:rPr>
            <w:rStyle w:val="Hipercze"/>
            <w:rFonts w:eastAsia="Times New Roman"/>
          </w:rPr>
          <w:t>projektyprzemysl@caritas.pl</w:t>
        </w:r>
      </w:hyperlink>
      <w:r>
        <w:rPr>
          <w:rFonts w:eastAsia="Times New Roman"/>
        </w:rPr>
        <w:t>, tel. : 16 676-90-60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FB: W drodze po sukces</w:t>
      </w:r>
      <w:r>
        <w:rPr>
          <w:rFonts w:eastAsia="Times New Roman"/>
        </w:rPr>
        <w:br/>
        <w:t xml:space="preserve">Strona Internetowa projektu: </w:t>
      </w:r>
      <w:hyperlink r:id="rId6" w:history="1">
        <w:r>
          <w:rPr>
            <w:rStyle w:val="Hipercze"/>
            <w:rFonts w:eastAsia="Times New Roman"/>
          </w:rPr>
          <w:t>www.wdrodzeposukces.pl</w:t>
        </w:r>
      </w:hyperlink>
      <w:r>
        <w:rPr>
          <w:rFonts w:eastAsia="Times New Roman"/>
        </w:rPr>
        <w:t xml:space="preserve"> [1], </w:t>
      </w:r>
      <w:hyperlink r:id="rId7" w:history="1">
        <w:r>
          <w:rPr>
            <w:rStyle w:val="Hipercze"/>
            <w:rFonts w:eastAsia="Times New Roman"/>
          </w:rPr>
          <w:t>www.caritas.przemyska.pl</w:t>
        </w:r>
      </w:hyperlink>
      <w:r>
        <w:rPr>
          <w:rFonts w:eastAsia="Times New Roman"/>
        </w:rPr>
        <w:t xml:space="preserve"> [2]</w:t>
      </w:r>
    </w:p>
    <w:p w:rsidR="00855E85" w:rsidRDefault="00855E85">
      <w:bookmarkStart w:id="0" w:name="_GoBack"/>
      <w:bookmarkEnd w:id="0"/>
    </w:p>
    <w:sectPr w:rsidR="00855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31"/>
    <w:rsid w:val="00855E85"/>
    <w:rsid w:val="008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BE9B-626C-4622-BA4A-9123658D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D3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B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itas.przemys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drodzeposukces.pl" TargetMode="External"/><Relationship Id="rId5" Type="http://schemas.openxmlformats.org/officeDocument/2006/relationships/hyperlink" Target="mailto:projektyprzemysl@caritas.pl" TargetMode="External"/><Relationship Id="rId4" Type="http://schemas.openxmlformats.org/officeDocument/2006/relationships/hyperlink" Target="mailto:ewelina.cuber@lootus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2022-04-05T11:07:00Z</dcterms:created>
  <dcterms:modified xsi:type="dcterms:W3CDTF">2022-04-05T11:08:00Z</dcterms:modified>
</cp:coreProperties>
</file>